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9BF" w:rsidRDefault="006F0187" w:rsidP="00B4374A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7C1CE5">
        <w:rPr>
          <w:sz w:val="24"/>
          <w:szCs w:val="24"/>
        </w:rPr>
        <w:t xml:space="preserve">articipants </w:t>
      </w:r>
      <w:r>
        <w:rPr>
          <w:sz w:val="24"/>
          <w:szCs w:val="24"/>
        </w:rPr>
        <w:t>may wish to have their students</w:t>
      </w:r>
      <w:r w:rsidR="00B4374A" w:rsidRPr="00CE6C5F">
        <w:rPr>
          <w:sz w:val="24"/>
          <w:szCs w:val="24"/>
        </w:rPr>
        <w:t xml:space="preserve"> develop a structure/function molecular story for</w:t>
      </w:r>
      <w:r w:rsidR="007C1CE5">
        <w:rPr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 w:rsidR="00B4374A" w:rsidRPr="006F0187">
        <w:rPr>
          <w:sz w:val="24"/>
          <w:szCs w:val="24"/>
        </w:rPr>
        <w:t xml:space="preserve"> </w:t>
      </w:r>
      <w:r w:rsidRPr="006F0187">
        <w:rPr>
          <w:sz w:val="24"/>
          <w:szCs w:val="24"/>
        </w:rPr>
        <w:t>some of the various</w:t>
      </w:r>
      <w:r>
        <w:rPr>
          <w:b/>
          <w:color w:val="548DD4" w:themeColor="text2" w:themeTint="99"/>
          <w:sz w:val="24"/>
          <w:szCs w:val="24"/>
        </w:rPr>
        <w:t xml:space="preserve"> neurotransmitters.</w:t>
      </w:r>
      <w:r w:rsidR="007C1CE5">
        <w:rPr>
          <w:sz w:val="24"/>
          <w:szCs w:val="24"/>
        </w:rPr>
        <w:t xml:space="preserve"> W</w:t>
      </w:r>
      <w:r w:rsidR="00B4374A" w:rsidRPr="00CE6C5F">
        <w:rPr>
          <w:sz w:val="24"/>
          <w:szCs w:val="24"/>
        </w:rPr>
        <w:t xml:space="preserve">e have provided </w:t>
      </w:r>
      <w:r>
        <w:rPr>
          <w:sz w:val="24"/>
          <w:szCs w:val="24"/>
        </w:rPr>
        <w:t xml:space="preserve">a quick reference list of </w:t>
      </w:r>
      <w:r w:rsidR="00B4374A" w:rsidRPr="00CE6C5F">
        <w:rPr>
          <w:sz w:val="24"/>
          <w:szCs w:val="24"/>
        </w:rPr>
        <w:t xml:space="preserve">some suggested </w:t>
      </w:r>
      <w:r>
        <w:rPr>
          <w:sz w:val="24"/>
          <w:szCs w:val="24"/>
        </w:rPr>
        <w:t xml:space="preserve">neurotransmitters and the </w:t>
      </w:r>
      <w:r w:rsidR="00B4374A" w:rsidRPr="00CE6C5F">
        <w:rPr>
          <w:sz w:val="24"/>
          <w:szCs w:val="24"/>
        </w:rPr>
        <w:t xml:space="preserve">drugs you may </w:t>
      </w:r>
      <w:r w:rsidR="009256AE" w:rsidRPr="00CE6C5F">
        <w:rPr>
          <w:sz w:val="24"/>
          <w:szCs w:val="24"/>
        </w:rPr>
        <w:t>want</w:t>
      </w:r>
      <w:r>
        <w:rPr>
          <w:sz w:val="24"/>
          <w:szCs w:val="24"/>
        </w:rPr>
        <w:t xml:space="preserve"> your students</w:t>
      </w:r>
      <w:r w:rsidR="009256AE" w:rsidRPr="00CE6C5F">
        <w:rPr>
          <w:sz w:val="24"/>
          <w:szCs w:val="24"/>
        </w:rPr>
        <w:t xml:space="preserve"> to consider in </w:t>
      </w:r>
      <w:r>
        <w:rPr>
          <w:sz w:val="24"/>
          <w:szCs w:val="24"/>
        </w:rPr>
        <w:t>their</w:t>
      </w:r>
      <w:r w:rsidR="009256AE" w:rsidRPr="00CE6C5F">
        <w:rPr>
          <w:sz w:val="24"/>
          <w:szCs w:val="24"/>
        </w:rPr>
        <w:t xml:space="preserve"> story development</w:t>
      </w:r>
      <w:r w:rsidR="00B4374A" w:rsidRPr="00CE6C5F">
        <w:rPr>
          <w:sz w:val="24"/>
          <w:szCs w:val="24"/>
        </w:rPr>
        <w:t>.</w:t>
      </w:r>
    </w:p>
    <w:p w:rsidR="00127B30" w:rsidRDefault="00127B30" w:rsidP="00127B30">
      <w:pPr>
        <w:spacing w:after="0" w:line="240" w:lineRule="auto"/>
        <w:jc w:val="both"/>
        <w:rPr>
          <w:sz w:val="24"/>
          <w:szCs w:val="24"/>
        </w:rPr>
      </w:pPr>
    </w:p>
    <w:p w:rsidR="00127B30" w:rsidRPr="00CE6C5F" w:rsidRDefault="00794B1C" w:rsidP="00127B30">
      <w:pPr>
        <w:spacing w:after="0" w:line="240" w:lineRule="auto"/>
        <w:ind w:left="720" w:hanging="720"/>
        <w:rPr>
          <w:color w:val="000000" w:themeColor="text1"/>
          <w:sz w:val="24"/>
          <w:szCs w:val="24"/>
        </w:rPr>
      </w:pPr>
      <w:r>
        <w:rPr>
          <w:noProof/>
          <w:color w:val="000000" w:themeColor="text1"/>
          <w:sz w:val="24"/>
          <w:szCs w:val="24"/>
        </w:rPr>
        <w:pict>
          <v:rect id="_x0000_s1030" style="position:absolute;left:0;text-align:left;margin-left:343.5pt;margin-top:3.5pt;width:15.65pt;height:15.65pt;z-index:251661312" fillcolor="#b6dde8 [1304]"/>
        </w:pict>
      </w:r>
      <w:r w:rsidRPr="00794B1C">
        <w:rPr>
          <w:noProof/>
          <w:sz w:val="24"/>
          <w:szCs w:val="24"/>
        </w:rPr>
        <w:pict>
          <v:rect id="_x0000_s1031" style="position:absolute;left:0;text-align:left;margin-left:150.75pt;margin-top:3.5pt;width:15.65pt;height:15.65pt;z-index:251662336" fillcolor="#f2dbdb [661]"/>
        </w:pict>
      </w:r>
      <w:r>
        <w:rPr>
          <w:noProof/>
          <w:color w:val="000000" w:themeColor="text1"/>
          <w:sz w:val="24"/>
          <w:szCs w:val="24"/>
        </w:rPr>
        <w:pict>
          <v:rect id="_x0000_s1029" style="position:absolute;left:0;text-align:left;margin-left:-1.5pt;margin-top:2.75pt;width:15.65pt;height:15.65pt;z-index:251660288" fillcolor="#ffdf79"/>
        </w:pict>
      </w:r>
      <w:r w:rsidR="00127B30">
        <w:rPr>
          <w:color w:val="000000" w:themeColor="text1"/>
          <w:sz w:val="24"/>
          <w:szCs w:val="24"/>
        </w:rPr>
        <w:t xml:space="preserve">        Featured CBM topic                     </w:t>
      </w:r>
      <w:r w:rsidR="00127B30" w:rsidRPr="00CE6C5F">
        <w:rPr>
          <w:color w:val="000000" w:themeColor="text1"/>
          <w:sz w:val="24"/>
          <w:szCs w:val="24"/>
        </w:rPr>
        <w:t>Christopher Cunningham topic</w:t>
      </w:r>
      <w:r w:rsidR="00127B30">
        <w:rPr>
          <w:color w:val="000000" w:themeColor="text1"/>
          <w:sz w:val="24"/>
          <w:szCs w:val="24"/>
        </w:rPr>
        <w:t xml:space="preserve">               </w:t>
      </w:r>
      <w:r w:rsidR="00127B30" w:rsidRPr="00CE6C5F">
        <w:rPr>
          <w:color w:val="000000" w:themeColor="text1"/>
          <w:sz w:val="24"/>
          <w:szCs w:val="24"/>
        </w:rPr>
        <w:t>Bob Peoples topic</w:t>
      </w:r>
      <w:r w:rsidR="00127B30">
        <w:rPr>
          <w:color w:val="000000" w:themeColor="text1"/>
          <w:sz w:val="24"/>
          <w:szCs w:val="24"/>
        </w:rPr>
        <w:t xml:space="preserve">            </w:t>
      </w:r>
      <w:proofErr w:type="gramStart"/>
      <w:r w:rsidR="00127B30" w:rsidRPr="003259BF">
        <w:rPr>
          <w:rFonts w:ascii="Courier New" w:hAnsi="Courier New" w:cs="Courier New"/>
          <w:b/>
          <w:color w:val="FF0000"/>
          <w:sz w:val="36"/>
          <w:szCs w:val="36"/>
        </w:rPr>
        <w:t>T</w:t>
      </w:r>
      <w:r w:rsidR="00127B30">
        <w:rPr>
          <w:color w:val="000000" w:themeColor="text1"/>
          <w:sz w:val="24"/>
          <w:szCs w:val="24"/>
        </w:rPr>
        <w:t xml:space="preserve">  </w:t>
      </w:r>
      <w:r w:rsidR="00127B30" w:rsidRPr="00CE6C5F">
        <w:rPr>
          <w:color w:val="000000" w:themeColor="text1"/>
          <w:sz w:val="24"/>
          <w:szCs w:val="24"/>
        </w:rPr>
        <w:t>neurotransmitters</w:t>
      </w:r>
      <w:proofErr w:type="gramEnd"/>
      <w:r w:rsidR="00127B30" w:rsidRPr="00CE6C5F">
        <w:rPr>
          <w:color w:val="000000" w:themeColor="text1"/>
          <w:sz w:val="24"/>
          <w:szCs w:val="24"/>
        </w:rPr>
        <w:t xml:space="preserve"> modeled in the synapse kit</w:t>
      </w:r>
      <w:r w:rsidR="00127B30">
        <w:rPr>
          <w:color w:val="000000" w:themeColor="text1"/>
          <w:sz w:val="24"/>
          <w:szCs w:val="24"/>
        </w:rPr>
        <w:t xml:space="preserve">                </w:t>
      </w:r>
    </w:p>
    <w:p w:rsidR="00127B30" w:rsidRPr="00CE6C5F" w:rsidRDefault="00127B30" w:rsidP="00B4374A">
      <w:pPr>
        <w:spacing w:after="0" w:line="240" w:lineRule="auto"/>
        <w:jc w:val="both"/>
        <w:rPr>
          <w:sz w:val="24"/>
          <w:szCs w:val="24"/>
        </w:rPr>
      </w:pPr>
    </w:p>
    <w:tbl>
      <w:tblPr>
        <w:tblStyle w:val="TableGrid"/>
        <w:tblW w:w="0" w:type="auto"/>
        <w:tblInd w:w="108" w:type="dxa"/>
        <w:tblLayout w:type="fixed"/>
        <w:tblCellMar>
          <w:top w:w="58" w:type="dxa"/>
          <w:left w:w="115" w:type="dxa"/>
          <w:bottom w:w="58" w:type="dxa"/>
          <w:right w:w="115" w:type="dxa"/>
        </w:tblCellMar>
        <w:tblLook w:val="04A0"/>
      </w:tblPr>
      <w:tblGrid>
        <w:gridCol w:w="2437"/>
        <w:gridCol w:w="2430"/>
        <w:gridCol w:w="3420"/>
        <w:gridCol w:w="1973"/>
        <w:gridCol w:w="1710"/>
        <w:gridCol w:w="2430"/>
      </w:tblGrid>
      <w:tr w:rsidR="004D7A17" w:rsidRPr="003259BF" w:rsidTr="00467AB0">
        <w:trPr>
          <w:trHeight w:val="688"/>
        </w:trPr>
        <w:tc>
          <w:tcPr>
            <w:tcW w:w="243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35EF2" w:rsidRPr="003259BF" w:rsidRDefault="00835EF2" w:rsidP="004D7A17">
            <w:pPr>
              <w:jc w:val="center"/>
              <w:rPr>
                <w:b/>
                <w:sz w:val="28"/>
                <w:szCs w:val="28"/>
              </w:rPr>
            </w:pPr>
            <w:r w:rsidRPr="003259BF">
              <w:rPr>
                <w:b/>
                <w:sz w:val="28"/>
                <w:szCs w:val="28"/>
              </w:rPr>
              <w:t>Neurotransmitter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35EF2" w:rsidRPr="003259BF" w:rsidRDefault="00835EF2" w:rsidP="004D7A17">
            <w:pPr>
              <w:jc w:val="center"/>
              <w:rPr>
                <w:b/>
                <w:sz w:val="28"/>
                <w:szCs w:val="28"/>
              </w:rPr>
            </w:pPr>
            <w:r w:rsidRPr="003259BF">
              <w:rPr>
                <w:b/>
                <w:sz w:val="28"/>
                <w:szCs w:val="28"/>
              </w:rPr>
              <w:t>Receptor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35EF2" w:rsidRPr="003259BF" w:rsidRDefault="00835EF2" w:rsidP="004D7A17">
            <w:pPr>
              <w:jc w:val="center"/>
              <w:rPr>
                <w:b/>
                <w:sz w:val="28"/>
                <w:szCs w:val="28"/>
              </w:rPr>
            </w:pPr>
            <w:r w:rsidRPr="003259BF">
              <w:rPr>
                <w:b/>
                <w:sz w:val="28"/>
                <w:szCs w:val="28"/>
              </w:rPr>
              <w:t>Receptor Type</w:t>
            </w:r>
          </w:p>
        </w:tc>
        <w:tc>
          <w:tcPr>
            <w:tcW w:w="1973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35EF2" w:rsidRPr="003259BF" w:rsidRDefault="00835EF2" w:rsidP="004D7A17">
            <w:pPr>
              <w:jc w:val="center"/>
              <w:rPr>
                <w:b/>
                <w:sz w:val="28"/>
                <w:szCs w:val="28"/>
              </w:rPr>
            </w:pPr>
            <w:r w:rsidRPr="003259BF">
              <w:rPr>
                <w:b/>
                <w:sz w:val="28"/>
                <w:szCs w:val="28"/>
              </w:rPr>
              <w:t>Functional Class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35EF2" w:rsidRPr="003259BF" w:rsidRDefault="00835EF2" w:rsidP="00741024">
            <w:pPr>
              <w:jc w:val="center"/>
              <w:rPr>
                <w:b/>
                <w:sz w:val="28"/>
                <w:szCs w:val="28"/>
              </w:rPr>
            </w:pPr>
            <w:r w:rsidRPr="003259BF">
              <w:rPr>
                <w:b/>
                <w:sz w:val="28"/>
                <w:szCs w:val="28"/>
              </w:rPr>
              <w:t xml:space="preserve">Sites Where </w:t>
            </w:r>
            <w:r w:rsidR="00741024">
              <w:rPr>
                <w:b/>
                <w:sz w:val="28"/>
                <w:szCs w:val="28"/>
              </w:rPr>
              <w:t>Released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35EF2" w:rsidRPr="003259BF" w:rsidRDefault="00835EF2" w:rsidP="004D7A17">
            <w:pPr>
              <w:jc w:val="center"/>
              <w:rPr>
                <w:b/>
                <w:sz w:val="28"/>
                <w:szCs w:val="28"/>
              </w:rPr>
            </w:pPr>
            <w:r w:rsidRPr="003259BF">
              <w:rPr>
                <w:b/>
                <w:sz w:val="28"/>
                <w:szCs w:val="28"/>
              </w:rPr>
              <w:t>Associated Drugs</w:t>
            </w:r>
          </w:p>
        </w:tc>
      </w:tr>
      <w:tr w:rsidR="004D7A17" w:rsidRPr="00CE6C5F" w:rsidTr="00467AB0">
        <w:trPr>
          <w:trHeight w:val="432"/>
        </w:trPr>
        <w:tc>
          <w:tcPr>
            <w:tcW w:w="2437" w:type="dxa"/>
            <w:tcBorders>
              <w:bottom w:val="single" w:sz="4" w:space="0" w:color="auto"/>
            </w:tcBorders>
            <w:shd w:val="clear" w:color="auto" w:fill="FFDF79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835EF2" w:rsidRPr="003259BF" w:rsidRDefault="002E6C09" w:rsidP="004D7A17">
            <w:pPr>
              <w:jc w:val="center"/>
              <w:rPr>
                <w:color w:val="FF0000"/>
                <w:sz w:val="24"/>
                <w:szCs w:val="24"/>
              </w:rPr>
            </w:pPr>
            <w:r w:rsidRPr="003259BF">
              <w:rPr>
                <w:color w:val="FF0000"/>
                <w:sz w:val="24"/>
                <w:szCs w:val="24"/>
              </w:rPr>
              <w:t>Acetylcholine</w:t>
            </w:r>
            <w:r w:rsidR="00224A02" w:rsidRPr="003259BF">
              <w:rPr>
                <w:color w:val="FF0000"/>
                <w:sz w:val="24"/>
                <w:szCs w:val="24"/>
              </w:rPr>
              <w:t xml:space="preserve"> (</w:t>
            </w:r>
            <w:proofErr w:type="spellStart"/>
            <w:r w:rsidR="00224A02" w:rsidRPr="003259BF">
              <w:rPr>
                <w:color w:val="FF0000"/>
                <w:sz w:val="24"/>
                <w:szCs w:val="24"/>
              </w:rPr>
              <w:t>ACh</w:t>
            </w:r>
            <w:proofErr w:type="spellEnd"/>
            <w:r w:rsidR="00224A02" w:rsidRPr="003259BF">
              <w:rPr>
                <w:color w:val="FF0000"/>
                <w:sz w:val="24"/>
                <w:szCs w:val="24"/>
              </w:rPr>
              <w:t>)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shd w:val="clear" w:color="auto" w:fill="FFDF79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835EF2" w:rsidRPr="003259BF" w:rsidRDefault="00224A02" w:rsidP="004D7A1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259BF">
              <w:rPr>
                <w:color w:val="000000" w:themeColor="text1"/>
                <w:sz w:val="24"/>
                <w:szCs w:val="24"/>
              </w:rPr>
              <w:t xml:space="preserve">Nicotinic </w:t>
            </w:r>
            <w:proofErr w:type="spellStart"/>
            <w:r w:rsidRPr="003259BF">
              <w:rPr>
                <w:color w:val="000000" w:themeColor="text1"/>
                <w:sz w:val="24"/>
                <w:szCs w:val="24"/>
              </w:rPr>
              <w:t>ACh</w:t>
            </w:r>
            <w:proofErr w:type="spellEnd"/>
            <w:r w:rsidRPr="003259BF">
              <w:rPr>
                <w:color w:val="000000" w:themeColor="text1"/>
                <w:sz w:val="24"/>
                <w:szCs w:val="24"/>
              </w:rPr>
              <w:t xml:space="preserve"> receptor</w:t>
            </w:r>
          </w:p>
          <w:p w:rsidR="009F76CA" w:rsidRPr="003259BF" w:rsidRDefault="009F76CA" w:rsidP="004D7A1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259BF">
              <w:rPr>
                <w:b/>
                <w:color w:val="000000" w:themeColor="text1"/>
                <w:sz w:val="24"/>
                <w:szCs w:val="24"/>
              </w:rPr>
              <w:t>2bg9.pdb</w:t>
            </w:r>
            <w:r w:rsidRPr="003259BF">
              <w:rPr>
                <w:color w:val="000000" w:themeColor="text1"/>
                <w:sz w:val="24"/>
                <w:szCs w:val="24"/>
              </w:rPr>
              <w:t xml:space="preserve">, </w:t>
            </w:r>
            <w:r w:rsidRPr="003259BF">
              <w:rPr>
                <w:b/>
                <w:color w:val="000000" w:themeColor="text1"/>
                <w:sz w:val="24"/>
                <w:szCs w:val="24"/>
              </w:rPr>
              <w:t>1i9b.pdb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shd w:val="clear" w:color="auto" w:fill="FFDF79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835EF2" w:rsidRPr="003259BF" w:rsidRDefault="00224A02" w:rsidP="004D7A17">
            <w:pPr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3259BF">
              <w:rPr>
                <w:color w:val="000000" w:themeColor="text1"/>
                <w:sz w:val="24"/>
                <w:szCs w:val="24"/>
              </w:rPr>
              <w:t>Ligand</w:t>
            </w:r>
            <w:proofErr w:type="spellEnd"/>
            <w:r w:rsidRPr="003259BF">
              <w:rPr>
                <w:color w:val="000000" w:themeColor="text1"/>
                <w:sz w:val="24"/>
                <w:szCs w:val="24"/>
              </w:rPr>
              <w:t>-gated ion channels (</w:t>
            </w:r>
            <w:proofErr w:type="spellStart"/>
            <w:r w:rsidRPr="003259BF">
              <w:rPr>
                <w:color w:val="000000" w:themeColor="text1"/>
                <w:sz w:val="24"/>
                <w:szCs w:val="24"/>
              </w:rPr>
              <w:t>ionotropic</w:t>
            </w:r>
            <w:proofErr w:type="spellEnd"/>
            <w:r w:rsidRPr="003259BF">
              <w:rPr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973" w:type="dxa"/>
            <w:tcBorders>
              <w:bottom w:val="single" w:sz="4" w:space="0" w:color="auto"/>
            </w:tcBorders>
            <w:shd w:val="clear" w:color="auto" w:fill="FFDF79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835EF2" w:rsidRPr="003259BF" w:rsidRDefault="00224A02" w:rsidP="004D7A1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259BF">
              <w:rPr>
                <w:color w:val="000000" w:themeColor="text1"/>
                <w:sz w:val="24"/>
                <w:szCs w:val="24"/>
              </w:rPr>
              <w:t>Excitatory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FDF79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9110B1" w:rsidRPr="003259BF" w:rsidRDefault="009110B1" w:rsidP="004D7A1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259BF">
              <w:rPr>
                <w:color w:val="000000" w:themeColor="text1"/>
                <w:sz w:val="24"/>
                <w:szCs w:val="24"/>
              </w:rPr>
              <w:t>PNS</w:t>
            </w:r>
          </w:p>
          <w:p w:rsidR="00835EF2" w:rsidRPr="003259BF" w:rsidRDefault="00224A02" w:rsidP="004D7A1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259BF">
              <w:rPr>
                <w:color w:val="000000" w:themeColor="text1"/>
                <w:sz w:val="24"/>
                <w:szCs w:val="24"/>
              </w:rPr>
              <w:t>CNS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shd w:val="clear" w:color="auto" w:fill="FFDF79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835EF2" w:rsidRPr="003259BF" w:rsidRDefault="00224A02" w:rsidP="004D7A1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259BF">
              <w:rPr>
                <w:color w:val="000000" w:themeColor="text1"/>
                <w:sz w:val="24"/>
                <w:szCs w:val="24"/>
              </w:rPr>
              <w:t>Nicotine</w:t>
            </w:r>
          </w:p>
          <w:p w:rsidR="00224A02" w:rsidRPr="003259BF" w:rsidRDefault="00224A02" w:rsidP="004D7A17">
            <w:pPr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3259BF">
              <w:rPr>
                <w:color w:val="000000" w:themeColor="text1"/>
                <w:sz w:val="24"/>
                <w:szCs w:val="24"/>
              </w:rPr>
              <w:t>Botulinum</w:t>
            </w:r>
            <w:proofErr w:type="spellEnd"/>
            <w:r w:rsidRPr="003259BF">
              <w:rPr>
                <w:color w:val="000000" w:themeColor="text1"/>
                <w:sz w:val="24"/>
                <w:szCs w:val="24"/>
              </w:rPr>
              <w:t xml:space="preserve"> Toxin</w:t>
            </w:r>
          </w:p>
          <w:p w:rsidR="00205812" w:rsidRPr="003259BF" w:rsidRDefault="00224A02" w:rsidP="004D7A17">
            <w:pPr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3259BF">
              <w:rPr>
                <w:color w:val="000000" w:themeColor="text1"/>
                <w:sz w:val="24"/>
                <w:szCs w:val="24"/>
              </w:rPr>
              <w:t>Sarin</w:t>
            </w:r>
            <w:proofErr w:type="spellEnd"/>
          </w:p>
        </w:tc>
      </w:tr>
      <w:tr w:rsidR="004D7A17" w:rsidRPr="00CE6C5F" w:rsidTr="00467AB0">
        <w:trPr>
          <w:trHeight w:val="1309"/>
        </w:trPr>
        <w:tc>
          <w:tcPr>
            <w:tcW w:w="2437" w:type="dxa"/>
            <w:shd w:val="clear" w:color="auto" w:fill="FFFFFF" w:themeFill="background1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835EF2" w:rsidRPr="00CE6C5F" w:rsidRDefault="002E6C09" w:rsidP="004D7A17">
            <w:pPr>
              <w:jc w:val="center"/>
              <w:rPr>
                <w:sz w:val="24"/>
                <w:szCs w:val="24"/>
              </w:rPr>
            </w:pPr>
            <w:r w:rsidRPr="00CE6C5F">
              <w:rPr>
                <w:sz w:val="24"/>
                <w:szCs w:val="24"/>
              </w:rPr>
              <w:t>Acetylcholine</w:t>
            </w:r>
            <w:r w:rsidR="00224A02" w:rsidRPr="00CE6C5F">
              <w:rPr>
                <w:sz w:val="24"/>
                <w:szCs w:val="24"/>
              </w:rPr>
              <w:t xml:space="preserve"> (</w:t>
            </w:r>
            <w:proofErr w:type="spellStart"/>
            <w:r w:rsidR="00224A02" w:rsidRPr="00CE6C5F">
              <w:rPr>
                <w:sz w:val="24"/>
                <w:szCs w:val="24"/>
              </w:rPr>
              <w:t>ACh</w:t>
            </w:r>
            <w:proofErr w:type="spellEnd"/>
            <w:r w:rsidR="00224A02" w:rsidRPr="00CE6C5F">
              <w:rPr>
                <w:sz w:val="24"/>
                <w:szCs w:val="24"/>
              </w:rPr>
              <w:t>)</w:t>
            </w:r>
          </w:p>
        </w:tc>
        <w:tc>
          <w:tcPr>
            <w:tcW w:w="2430" w:type="dxa"/>
            <w:shd w:val="clear" w:color="auto" w:fill="FFFFFF" w:themeFill="background1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835EF2" w:rsidRPr="00CE6C5F" w:rsidRDefault="00224A02" w:rsidP="004D7A17">
            <w:pPr>
              <w:jc w:val="center"/>
              <w:rPr>
                <w:sz w:val="24"/>
                <w:szCs w:val="24"/>
              </w:rPr>
            </w:pPr>
            <w:proofErr w:type="spellStart"/>
            <w:r w:rsidRPr="00CE6C5F">
              <w:rPr>
                <w:sz w:val="24"/>
                <w:szCs w:val="24"/>
              </w:rPr>
              <w:t>Muscarinic</w:t>
            </w:r>
            <w:proofErr w:type="spellEnd"/>
            <w:r w:rsidRPr="00CE6C5F">
              <w:rPr>
                <w:sz w:val="24"/>
                <w:szCs w:val="24"/>
              </w:rPr>
              <w:t xml:space="preserve"> </w:t>
            </w:r>
            <w:proofErr w:type="spellStart"/>
            <w:r w:rsidRPr="00CE6C5F">
              <w:rPr>
                <w:sz w:val="24"/>
                <w:szCs w:val="24"/>
              </w:rPr>
              <w:t>ACh</w:t>
            </w:r>
            <w:proofErr w:type="spellEnd"/>
            <w:r w:rsidRPr="00CE6C5F">
              <w:rPr>
                <w:sz w:val="24"/>
                <w:szCs w:val="24"/>
              </w:rPr>
              <w:t xml:space="preserve"> receptor</w:t>
            </w:r>
          </w:p>
          <w:p w:rsidR="009F76CA" w:rsidRPr="00CE6C5F" w:rsidRDefault="009F76CA" w:rsidP="004D7A17">
            <w:pPr>
              <w:jc w:val="center"/>
              <w:rPr>
                <w:sz w:val="24"/>
                <w:szCs w:val="24"/>
              </w:rPr>
            </w:pPr>
            <w:r w:rsidRPr="003259BF">
              <w:rPr>
                <w:b/>
                <w:sz w:val="24"/>
                <w:szCs w:val="24"/>
              </w:rPr>
              <w:t>3uon.pdb</w:t>
            </w:r>
            <w:r w:rsidRPr="00CE6C5F">
              <w:rPr>
                <w:sz w:val="24"/>
                <w:szCs w:val="24"/>
              </w:rPr>
              <w:t xml:space="preserve">, </w:t>
            </w:r>
            <w:r w:rsidRPr="003259BF">
              <w:rPr>
                <w:b/>
                <w:sz w:val="24"/>
                <w:szCs w:val="24"/>
              </w:rPr>
              <w:t>4mqs.pdb</w:t>
            </w:r>
          </w:p>
        </w:tc>
        <w:tc>
          <w:tcPr>
            <w:tcW w:w="3420" w:type="dxa"/>
            <w:shd w:val="clear" w:color="auto" w:fill="FFFFFF" w:themeFill="background1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835EF2" w:rsidRPr="00CE6C5F" w:rsidRDefault="009110B1" w:rsidP="004D7A17">
            <w:pPr>
              <w:jc w:val="center"/>
              <w:rPr>
                <w:sz w:val="24"/>
                <w:szCs w:val="24"/>
              </w:rPr>
            </w:pPr>
            <w:r w:rsidRPr="00CE6C5F">
              <w:rPr>
                <w:sz w:val="24"/>
                <w:szCs w:val="24"/>
              </w:rPr>
              <w:t>G protein-coupled receptors</w:t>
            </w:r>
            <w:r w:rsidR="00224A02" w:rsidRPr="00CE6C5F">
              <w:rPr>
                <w:sz w:val="24"/>
                <w:szCs w:val="24"/>
              </w:rPr>
              <w:t xml:space="preserve"> (</w:t>
            </w:r>
            <w:proofErr w:type="spellStart"/>
            <w:r w:rsidRPr="00CE6C5F">
              <w:rPr>
                <w:sz w:val="24"/>
                <w:szCs w:val="24"/>
              </w:rPr>
              <w:t>metabotropic</w:t>
            </w:r>
            <w:proofErr w:type="spellEnd"/>
            <w:r w:rsidR="00224A02" w:rsidRPr="00CE6C5F">
              <w:rPr>
                <w:sz w:val="24"/>
                <w:szCs w:val="24"/>
              </w:rPr>
              <w:t>)</w:t>
            </w:r>
          </w:p>
        </w:tc>
        <w:tc>
          <w:tcPr>
            <w:tcW w:w="1973" w:type="dxa"/>
            <w:shd w:val="clear" w:color="auto" w:fill="FFFFFF" w:themeFill="background1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835EF2" w:rsidRPr="00CE6C5F" w:rsidRDefault="00224A02" w:rsidP="004D7A17">
            <w:pPr>
              <w:jc w:val="center"/>
              <w:rPr>
                <w:sz w:val="24"/>
                <w:szCs w:val="24"/>
              </w:rPr>
            </w:pPr>
            <w:r w:rsidRPr="00CE6C5F">
              <w:rPr>
                <w:sz w:val="24"/>
                <w:szCs w:val="24"/>
              </w:rPr>
              <w:t xml:space="preserve">Excitatory or </w:t>
            </w:r>
            <w:proofErr w:type="spellStart"/>
            <w:r w:rsidRPr="00CE6C5F">
              <w:rPr>
                <w:sz w:val="24"/>
                <w:szCs w:val="24"/>
              </w:rPr>
              <w:t>Inihibitory</w:t>
            </w:r>
            <w:proofErr w:type="spellEnd"/>
          </w:p>
        </w:tc>
        <w:tc>
          <w:tcPr>
            <w:tcW w:w="1710" w:type="dxa"/>
            <w:shd w:val="clear" w:color="auto" w:fill="FFFFFF" w:themeFill="background1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835EF2" w:rsidRPr="00CE6C5F" w:rsidRDefault="00224A02" w:rsidP="004D7A17">
            <w:pPr>
              <w:jc w:val="center"/>
              <w:rPr>
                <w:sz w:val="24"/>
                <w:szCs w:val="24"/>
              </w:rPr>
            </w:pPr>
            <w:r w:rsidRPr="00CE6C5F">
              <w:rPr>
                <w:sz w:val="24"/>
                <w:szCs w:val="24"/>
              </w:rPr>
              <w:t>PNS</w:t>
            </w:r>
          </w:p>
          <w:p w:rsidR="009110B1" w:rsidRPr="00CE6C5F" w:rsidRDefault="009110B1" w:rsidP="004D7A17">
            <w:pPr>
              <w:jc w:val="center"/>
              <w:rPr>
                <w:sz w:val="24"/>
                <w:szCs w:val="24"/>
              </w:rPr>
            </w:pPr>
            <w:r w:rsidRPr="00CE6C5F">
              <w:rPr>
                <w:sz w:val="24"/>
                <w:szCs w:val="24"/>
              </w:rPr>
              <w:t>CNS</w:t>
            </w:r>
          </w:p>
        </w:tc>
        <w:tc>
          <w:tcPr>
            <w:tcW w:w="2430" w:type="dxa"/>
            <w:shd w:val="clear" w:color="auto" w:fill="FFFFFF" w:themeFill="background1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835EF2" w:rsidRPr="00CE6C5F" w:rsidRDefault="00205812" w:rsidP="004D7A17">
            <w:pPr>
              <w:jc w:val="center"/>
              <w:rPr>
                <w:sz w:val="24"/>
                <w:szCs w:val="24"/>
              </w:rPr>
            </w:pPr>
            <w:r w:rsidRPr="00CE6C5F">
              <w:rPr>
                <w:sz w:val="24"/>
                <w:szCs w:val="24"/>
              </w:rPr>
              <w:t>Atropine</w:t>
            </w:r>
          </w:p>
          <w:p w:rsidR="00205812" w:rsidRPr="00CE6C5F" w:rsidRDefault="00205812" w:rsidP="004D7A17">
            <w:pPr>
              <w:jc w:val="center"/>
              <w:rPr>
                <w:sz w:val="24"/>
                <w:szCs w:val="24"/>
              </w:rPr>
            </w:pPr>
            <w:proofErr w:type="spellStart"/>
            <w:r w:rsidRPr="00CE6C5F">
              <w:rPr>
                <w:sz w:val="24"/>
                <w:szCs w:val="24"/>
              </w:rPr>
              <w:t>Pilocarpine</w:t>
            </w:r>
            <w:proofErr w:type="spellEnd"/>
          </w:p>
          <w:p w:rsidR="00205812" w:rsidRPr="00CE6C5F" w:rsidRDefault="004E7CC0" w:rsidP="004D7A17">
            <w:pPr>
              <w:jc w:val="center"/>
              <w:rPr>
                <w:sz w:val="24"/>
                <w:szCs w:val="24"/>
              </w:rPr>
            </w:pPr>
            <w:proofErr w:type="spellStart"/>
            <w:r w:rsidRPr="00CE6C5F">
              <w:rPr>
                <w:sz w:val="24"/>
                <w:szCs w:val="24"/>
              </w:rPr>
              <w:t>Physostigmine</w:t>
            </w:r>
            <w:proofErr w:type="spellEnd"/>
          </w:p>
        </w:tc>
      </w:tr>
      <w:tr w:rsidR="004D7A17" w:rsidRPr="00CE6C5F" w:rsidTr="00467AB0">
        <w:trPr>
          <w:trHeight w:val="1669"/>
        </w:trPr>
        <w:tc>
          <w:tcPr>
            <w:tcW w:w="2437" w:type="dxa"/>
            <w:tcBorders>
              <w:bottom w:val="single" w:sz="4" w:space="0" w:color="auto"/>
            </w:tcBorders>
            <w:shd w:val="clear" w:color="auto" w:fill="FFFFFF" w:themeFill="background1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835EF2" w:rsidRPr="00CE6C5F" w:rsidRDefault="00835EF2" w:rsidP="004D7A17">
            <w:pPr>
              <w:jc w:val="center"/>
              <w:rPr>
                <w:sz w:val="24"/>
                <w:szCs w:val="24"/>
              </w:rPr>
            </w:pPr>
            <w:r w:rsidRPr="00CE6C5F">
              <w:rPr>
                <w:sz w:val="24"/>
                <w:szCs w:val="24"/>
              </w:rPr>
              <w:t>Serotonin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shd w:val="clear" w:color="auto" w:fill="FFFFFF" w:themeFill="background1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6965F2" w:rsidRPr="00CE6C5F" w:rsidRDefault="00835EF2" w:rsidP="004D7A17">
            <w:pPr>
              <w:jc w:val="center"/>
              <w:rPr>
                <w:sz w:val="24"/>
                <w:szCs w:val="24"/>
              </w:rPr>
            </w:pPr>
            <w:r w:rsidRPr="00CE6C5F">
              <w:rPr>
                <w:sz w:val="24"/>
                <w:szCs w:val="24"/>
              </w:rPr>
              <w:t>5-hydroxytryptamine receptor</w:t>
            </w:r>
          </w:p>
          <w:p w:rsidR="00835EF2" w:rsidRPr="00CE6C5F" w:rsidRDefault="00835EF2" w:rsidP="004D7A17">
            <w:pPr>
              <w:jc w:val="center"/>
              <w:rPr>
                <w:sz w:val="24"/>
                <w:szCs w:val="24"/>
              </w:rPr>
            </w:pPr>
            <w:r w:rsidRPr="00CE6C5F">
              <w:rPr>
                <w:sz w:val="24"/>
                <w:szCs w:val="24"/>
              </w:rPr>
              <w:t>(5-HT receptor)</w:t>
            </w:r>
          </w:p>
          <w:p w:rsidR="009F76CA" w:rsidRPr="00CE6C5F" w:rsidRDefault="009F76CA" w:rsidP="003259BF">
            <w:pPr>
              <w:jc w:val="center"/>
              <w:rPr>
                <w:sz w:val="24"/>
                <w:szCs w:val="24"/>
              </w:rPr>
            </w:pPr>
            <w:r w:rsidRPr="003259BF">
              <w:rPr>
                <w:b/>
                <w:sz w:val="24"/>
                <w:szCs w:val="24"/>
              </w:rPr>
              <w:t>4ib4.pdb</w:t>
            </w:r>
            <w:r w:rsidR="003259BF">
              <w:rPr>
                <w:sz w:val="24"/>
                <w:szCs w:val="24"/>
              </w:rPr>
              <w:t xml:space="preserve">, </w:t>
            </w:r>
            <w:r w:rsidRPr="003259BF">
              <w:rPr>
                <w:b/>
                <w:sz w:val="24"/>
                <w:szCs w:val="24"/>
              </w:rPr>
              <w:t>4iar.pdb</w:t>
            </w:r>
            <w:r w:rsidR="006F0187">
              <w:rPr>
                <w:b/>
                <w:sz w:val="24"/>
                <w:szCs w:val="24"/>
              </w:rPr>
              <w:t>, 4pir.pdb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shd w:val="clear" w:color="auto" w:fill="FFFFFF" w:themeFill="background1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835EF2" w:rsidRPr="00CE6C5F" w:rsidRDefault="006965F2" w:rsidP="004D7A17">
            <w:pPr>
              <w:jc w:val="center"/>
              <w:rPr>
                <w:sz w:val="24"/>
                <w:szCs w:val="24"/>
              </w:rPr>
            </w:pPr>
            <w:r w:rsidRPr="00CE6C5F">
              <w:rPr>
                <w:sz w:val="24"/>
                <w:szCs w:val="24"/>
              </w:rPr>
              <w:t>Group</w:t>
            </w:r>
            <w:r w:rsidR="00835EF2" w:rsidRPr="00CE6C5F">
              <w:rPr>
                <w:sz w:val="24"/>
                <w:szCs w:val="24"/>
              </w:rPr>
              <w:t xml:space="preserve"> of G protein-coupled receptors</w:t>
            </w:r>
            <w:r w:rsidRPr="00CE6C5F">
              <w:rPr>
                <w:sz w:val="24"/>
                <w:szCs w:val="24"/>
              </w:rPr>
              <w:t xml:space="preserve"> (</w:t>
            </w:r>
            <w:proofErr w:type="spellStart"/>
            <w:r w:rsidRPr="00CE6C5F">
              <w:rPr>
                <w:sz w:val="24"/>
                <w:szCs w:val="24"/>
              </w:rPr>
              <w:t>metabotropic</w:t>
            </w:r>
            <w:proofErr w:type="spellEnd"/>
            <w:r w:rsidRPr="00CE6C5F">
              <w:rPr>
                <w:sz w:val="24"/>
                <w:szCs w:val="24"/>
              </w:rPr>
              <w:t>)</w:t>
            </w:r>
            <w:r w:rsidR="00835EF2" w:rsidRPr="00CE6C5F">
              <w:rPr>
                <w:sz w:val="24"/>
                <w:szCs w:val="24"/>
              </w:rPr>
              <w:t xml:space="preserve"> </w:t>
            </w:r>
            <w:r w:rsidRPr="00CE6C5F">
              <w:rPr>
                <w:sz w:val="24"/>
                <w:szCs w:val="24"/>
              </w:rPr>
              <w:t>or</w:t>
            </w:r>
            <w:r w:rsidR="00835EF2" w:rsidRPr="00CE6C5F">
              <w:rPr>
                <w:sz w:val="24"/>
                <w:szCs w:val="24"/>
              </w:rPr>
              <w:t xml:space="preserve"> </w:t>
            </w:r>
            <w:proofErr w:type="spellStart"/>
            <w:r w:rsidR="00835EF2" w:rsidRPr="00CE6C5F">
              <w:rPr>
                <w:sz w:val="24"/>
                <w:szCs w:val="24"/>
              </w:rPr>
              <w:t>ligand</w:t>
            </w:r>
            <w:proofErr w:type="spellEnd"/>
            <w:r w:rsidR="00835EF2" w:rsidRPr="00CE6C5F">
              <w:rPr>
                <w:sz w:val="24"/>
                <w:szCs w:val="24"/>
              </w:rPr>
              <w:t>-gated ion channe</w:t>
            </w:r>
            <w:r w:rsidR="009256AE" w:rsidRPr="00CE6C5F">
              <w:rPr>
                <w:sz w:val="24"/>
                <w:szCs w:val="24"/>
              </w:rPr>
              <w:t>ls</w:t>
            </w:r>
            <w:r w:rsidRPr="00CE6C5F">
              <w:rPr>
                <w:sz w:val="24"/>
                <w:szCs w:val="24"/>
              </w:rPr>
              <w:t xml:space="preserve"> (</w:t>
            </w:r>
            <w:proofErr w:type="spellStart"/>
            <w:r w:rsidRPr="00CE6C5F">
              <w:rPr>
                <w:sz w:val="24"/>
                <w:szCs w:val="24"/>
              </w:rPr>
              <w:t>ionotropic</w:t>
            </w:r>
            <w:proofErr w:type="spellEnd"/>
            <w:r w:rsidRPr="00CE6C5F">
              <w:rPr>
                <w:sz w:val="24"/>
                <w:szCs w:val="24"/>
              </w:rPr>
              <w:t>) depending on type</w:t>
            </w:r>
          </w:p>
        </w:tc>
        <w:tc>
          <w:tcPr>
            <w:tcW w:w="1973" w:type="dxa"/>
            <w:tcBorders>
              <w:bottom w:val="single" w:sz="4" w:space="0" w:color="auto"/>
            </w:tcBorders>
            <w:shd w:val="clear" w:color="auto" w:fill="FFFFFF" w:themeFill="background1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6965F2" w:rsidRPr="00CE6C5F" w:rsidRDefault="006965F2" w:rsidP="004D7A17">
            <w:pPr>
              <w:jc w:val="center"/>
              <w:rPr>
                <w:sz w:val="24"/>
                <w:szCs w:val="24"/>
              </w:rPr>
            </w:pPr>
            <w:r w:rsidRPr="00CE6C5F">
              <w:rPr>
                <w:sz w:val="24"/>
                <w:szCs w:val="24"/>
              </w:rPr>
              <w:t>Mainly I</w:t>
            </w:r>
            <w:r w:rsidR="00835EF2" w:rsidRPr="00CE6C5F">
              <w:rPr>
                <w:sz w:val="24"/>
                <w:szCs w:val="24"/>
              </w:rPr>
              <w:t>nhibitory</w:t>
            </w:r>
          </w:p>
          <w:p w:rsidR="00835EF2" w:rsidRPr="00CE6C5F" w:rsidRDefault="006965F2" w:rsidP="004D7A17">
            <w:pPr>
              <w:jc w:val="center"/>
              <w:rPr>
                <w:sz w:val="24"/>
                <w:szCs w:val="24"/>
              </w:rPr>
            </w:pPr>
            <w:r w:rsidRPr="00CE6C5F">
              <w:rPr>
                <w:sz w:val="24"/>
                <w:szCs w:val="24"/>
              </w:rPr>
              <w:t>Some E</w:t>
            </w:r>
            <w:r w:rsidR="00835EF2" w:rsidRPr="00CE6C5F">
              <w:rPr>
                <w:sz w:val="24"/>
                <w:szCs w:val="24"/>
              </w:rPr>
              <w:t>xcitatory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FFFFF" w:themeFill="background1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9110B1" w:rsidRPr="00CE6C5F" w:rsidRDefault="009110B1" w:rsidP="004D7A17">
            <w:pPr>
              <w:jc w:val="center"/>
              <w:rPr>
                <w:sz w:val="24"/>
                <w:szCs w:val="24"/>
              </w:rPr>
            </w:pPr>
            <w:r w:rsidRPr="00CE6C5F">
              <w:rPr>
                <w:sz w:val="24"/>
                <w:szCs w:val="24"/>
              </w:rPr>
              <w:t>CNS</w:t>
            </w:r>
          </w:p>
          <w:p w:rsidR="00835EF2" w:rsidRPr="00CE6C5F" w:rsidRDefault="009256AE" w:rsidP="004D7A17">
            <w:pPr>
              <w:jc w:val="center"/>
              <w:rPr>
                <w:sz w:val="24"/>
                <w:szCs w:val="24"/>
              </w:rPr>
            </w:pPr>
            <w:r w:rsidRPr="00CE6C5F">
              <w:rPr>
                <w:sz w:val="24"/>
                <w:szCs w:val="24"/>
              </w:rPr>
              <w:t>PNS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shd w:val="clear" w:color="auto" w:fill="FFFFFF" w:themeFill="background1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835EF2" w:rsidRPr="00CE6C5F" w:rsidRDefault="00205812" w:rsidP="004D7A17">
            <w:pPr>
              <w:jc w:val="center"/>
              <w:rPr>
                <w:sz w:val="24"/>
                <w:szCs w:val="24"/>
              </w:rPr>
            </w:pPr>
            <w:proofErr w:type="spellStart"/>
            <w:r w:rsidRPr="00CE6C5F">
              <w:rPr>
                <w:sz w:val="24"/>
                <w:szCs w:val="24"/>
              </w:rPr>
              <w:t>E</w:t>
            </w:r>
            <w:r w:rsidR="00835EF2" w:rsidRPr="00CE6C5F">
              <w:rPr>
                <w:sz w:val="24"/>
                <w:szCs w:val="24"/>
              </w:rPr>
              <w:t>rogotamine</w:t>
            </w:r>
            <w:proofErr w:type="spellEnd"/>
          </w:p>
          <w:p w:rsidR="00835EF2" w:rsidRPr="00CE6C5F" w:rsidRDefault="00205812" w:rsidP="004D7A17">
            <w:pPr>
              <w:jc w:val="center"/>
              <w:rPr>
                <w:sz w:val="24"/>
                <w:szCs w:val="24"/>
              </w:rPr>
            </w:pPr>
            <w:proofErr w:type="spellStart"/>
            <w:r w:rsidRPr="00CE6C5F">
              <w:rPr>
                <w:sz w:val="24"/>
                <w:szCs w:val="24"/>
              </w:rPr>
              <w:t>Clozapine</w:t>
            </w:r>
            <w:proofErr w:type="spellEnd"/>
          </w:p>
          <w:p w:rsidR="00EF32A7" w:rsidRPr="00CE6C5F" w:rsidRDefault="00EF32A7" w:rsidP="004D7A17">
            <w:pPr>
              <w:jc w:val="center"/>
              <w:rPr>
                <w:sz w:val="24"/>
                <w:szCs w:val="24"/>
              </w:rPr>
            </w:pPr>
            <w:r w:rsidRPr="00CE6C5F">
              <w:rPr>
                <w:sz w:val="24"/>
                <w:szCs w:val="24"/>
              </w:rPr>
              <w:t>Prozac</w:t>
            </w:r>
          </w:p>
          <w:p w:rsidR="00835EF2" w:rsidRPr="00CE6C5F" w:rsidRDefault="00835EF2" w:rsidP="004D7A17">
            <w:pPr>
              <w:jc w:val="center"/>
              <w:rPr>
                <w:sz w:val="24"/>
                <w:szCs w:val="24"/>
              </w:rPr>
            </w:pPr>
            <w:r w:rsidRPr="00CE6C5F">
              <w:rPr>
                <w:sz w:val="24"/>
                <w:szCs w:val="24"/>
              </w:rPr>
              <w:t>LSD</w:t>
            </w:r>
          </w:p>
          <w:p w:rsidR="00205812" w:rsidRPr="00CE6C5F" w:rsidRDefault="00835EF2" w:rsidP="004D7A17">
            <w:pPr>
              <w:jc w:val="center"/>
              <w:rPr>
                <w:sz w:val="24"/>
                <w:szCs w:val="24"/>
              </w:rPr>
            </w:pPr>
            <w:r w:rsidRPr="00CE6C5F">
              <w:rPr>
                <w:sz w:val="24"/>
                <w:szCs w:val="24"/>
              </w:rPr>
              <w:t>MDMA (ecstasy)</w:t>
            </w:r>
          </w:p>
        </w:tc>
      </w:tr>
      <w:tr w:rsidR="004D7A17" w:rsidRPr="00CE6C5F" w:rsidTr="00467AB0">
        <w:trPr>
          <w:trHeight w:val="985"/>
        </w:trPr>
        <w:tc>
          <w:tcPr>
            <w:tcW w:w="2437" w:type="dxa"/>
            <w:shd w:val="clear" w:color="auto" w:fill="FFFFFF" w:themeFill="background1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835EF2" w:rsidRPr="003259BF" w:rsidRDefault="009256AE" w:rsidP="004D7A17">
            <w:pPr>
              <w:jc w:val="center"/>
              <w:rPr>
                <w:color w:val="FF0000"/>
                <w:sz w:val="24"/>
                <w:szCs w:val="24"/>
              </w:rPr>
            </w:pPr>
            <w:r w:rsidRPr="003259BF">
              <w:rPr>
                <w:color w:val="FF0000"/>
                <w:sz w:val="24"/>
                <w:szCs w:val="24"/>
              </w:rPr>
              <w:t>Dopamine</w:t>
            </w:r>
          </w:p>
        </w:tc>
        <w:tc>
          <w:tcPr>
            <w:tcW w:w="2430" w:type="dxa"/>
            <w:shd w:val="clear" w:color="auto" w:fill="FFFFFF" w:themeFill="background1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835EF2" w:rsidRPr="003259BF" w:rsidRDefault="009256AE" w:rsidP="004D7A1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259BF">
              <w:rPr>
                <w:color w:val="000000" w:themeColor="text1"/>
                <w:sz w:val="24"/>
                <w:szCs w:val="24"/>
              </w:rPr>
              <w:t>Dopamine receptor</w:t>
            </w:r>
          </w:p>
          <w:p w:rsidR="009F76CA" w:rsidRPr="003259BF" w:rsidRDefault="009F76CA" w:rsidP="004D7A17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3259BF">
              <w:rPr>
                <w:b/>
                <w:color w:val="000000" w:themeColor="text1"/>
                <w:sz w:val="24"/>
                <w:szCs w:val="24"/>
              </w:rPr>
              <w:t>2rh1.pdb</w:t>
            </w:r>
          </w:p>
        </w:tc>
        <w:tc>
          <w:tcPr>
            <w:tcW w:w="3420" w:type="dxa"/>
            <w:shd w:val="clear" w:color="auto" w:fill="FFFFFF" w:themeFill="background1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835EF2" w:rsidRPr="003259BF" w:rsidRDefault="006965F2" w:rsidP="004D7A1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259BF">
              <w:rPr>
                <w:color w:val="000000" w:themeColor="text1"/>
                <w:sz w:val="24"/>
                <w:szCs w:val="24"/>
              </w:rPr>
              <w:t>C</w:t>
            </w:r>
            <w:r w:rsidR="009256AE" w:rsidRPr="003259BF">
              <w:rPr>
                <w:color w:val="000000" w:themeColor="text1"/>
                <w:sz w:val="24"/>
                <w:szCs w:val="24"/>
              </w:rPr>
              <w:t>lass of G protein-coupled receptors</w:t>
            </w:r>
            <w:r w:rsidRPr="003259BF">
              <w:rPr>
                <w:color w:val="000000" w:themeColor="text1"/>
                <w:sz w:val="24"/>
                <w:szCs w:val="24"/>
              </w:rPr>
              <w:t xml:space="preserve"> (</w:t>
            </w:r>
            <w:proofErr w:type="spellStart"/>
            <w:r w:rsidRPr="003259BF">
              <w:rPr>
                <w:color w:val="000000" w:themeColor="text1"/>
                <w:sz w:val="24"/>
                <w:szCs w:val="24"/>
              </w:rPr>
              <w:t>metabotropic</w:t>
            </w:r>
            <w:proofErr w:type="spellEnd"/>
            <w:r w:rsidRPr="003259BF">
              <w:rPr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973" w:type="dxa"/>
            <w:shd w:val="clear" w:color="auto" w:fill="FFFFFF" w:themeFill="background1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6965F2" w:rsidRPr="003259BF" w:rsidRDefault="006965F2" w:rsidP="004D7A1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259BF">
              <w:rPr>
                <w:color w:val="000000" w:themeColor="text1"/>
                <w:sz w:val="24"/>
                <w:szCs w:val="24"/>
              </w:rPr>
              <w:t>Excitatory</w:t>
            </w:r>
          </w:p>
          <w:p w:rsidR="00835EF2" w:rsidRPr="003259BF" w:rsidRDefault="006965F2" w:rsidP="004D7A1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259BF">
              <w:rPr>
                <w:color w:val="000000" w:themeColor="text1"/>
                <w:sz w:val="24"/>
                <w:szCs w:val="24"/>
              </w:rPr>
              <w:t>I</w:t>
            </w:r>
            <w:r w:rsidR="009256AE" w:rsidRPr="003259BF">
              <w:rPr>
                <w:color w:val="000000" w:themeColor="text1"/>
                <w:sz w:val="24"/>
                <w:szCs w:val="24"/>
              </w:rPr>
              <w:t>nhibitory</w:t>
            </w:r>
          </w:p>
        </w:tc>
        <w:tc>
          <w:tcPr>
            <w:tcW w:w="1710" w:type="dxa"/>
            <w:shd w:val="clear" w:color="auto" w:fill="FFFFFF" w:themeFill="background1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835EF2" w:rsidRPr="003259BF" w:rsidRDefault="009256AE" w:rsidP="004D7A1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259BF">
              <w:rPr>
                <w:color w:val="000000" w:themeColor="text1"/>
                <w:sz w:val="24"/>
                <w:szCs w:val="24"/>
              </w:rPr>
              <w:t>Mainly the CNS</w:t>
            </w:r>
          </w:p>
        </w:tc>
        <w:tc>
          <w:tcPr>
            <w:tcW w:w="2430" w:type="dxa"/>
            <w:shd w:val="clear" w:color="auto" w:fill="FFFFFF" w:themeFill="background1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835EF2" w:rsidRPr="003259BF" w:rsidRDefault="009256AE" w:rsidP="004D7A1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259BF">
              <w:rPr>
                <w:color w:val="000000" w:themeColor="text1"/>
                <w:sz w:val="24"/>
                <w:szCs w:val="24"/>
              </w:rPr>
              <w:t>Cocaine</w:t>
            </w:r>
          </w:p>
          <w:p w:rsidR="009256AE" w:rsidRPr="003259BF" w:rsidRDefault="009256AE" w:rsidP="004D7A1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259BF">
              <w:rPr>
                <w:color w:val="000000" w:themeColor="text1"/>
                <w:sz w:val="24"/>
                <w:szCs w:val="24"/>
              </w:rPr>
              <w:t>Amphetamines</w:t>
            </w:r>
          </w:p>
          <w:p w:rsidR="007C1803" w:rsidRPr="003259BF" w:rsidRDefault="009256AE" w:rsidP="004D7A1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259BF">
              <w:rPr>
                <w:color w:val="000000" w:themeColor="text1"/>
                <w:sz w:val="24"/>
                <w:szCs w:val="24"/>
              </w:rPr>
              <w:t>Haloperidol</w:t>
            </w:r>
          </w:p>
        </w:tc>
      </w:tr>
      <w:tr w:rsidR="004D7A17" w:rsidRPr="00CE6C5F" w:rsidTr="00467AB0">
        <w:trPr>
          <w:trHeight w:val="1759"/>
        </w:trPr>
        <w:tc>
          <w:tcPr>
            <w:tcW w:w="2437" w:type="dxa"/>
            <w:tcBorders>
              <w:bottom w:val="single" w:sz="4" w:space="0" w:color="auto"/>
            </w:tcBorders>
            <w:shd w:val="clear" w:color="auto" w:fill="FFFFFF" w:themeFill="background1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835EF2" w:rsidRPr="003259BF" w:rsidRDefault="009256AE" w:rsidP="004D7A17">
            <w:pPr>
              <w:jc w:val="center"/>
              <w:rPr>
                <w:color w:val="FF0000"/>
                <w:sz w:val="24"/>
                <w:szCs w:val="24"/>
              </w:rPr>
            </w:pPr>
            <w:r w:rsidRPr="003259BF">
              <w:rPr>
                <w:color w:val="FF0000"/>
                <w:sz w:val="24"/>
                <w:szCs w:val="24"/>
              </w:rPr>
              <w:t>GABA</w:t>
            </w:r>
          </w:p>
          <w:p w:rsidR="009256AE" w:rsidRPr="00CE6C5F" w:rsidRDefault="009256AE" w:rsidP="004D7A17">
            <w:pPr>
              <w:jc w:val="center"/>
              <w:rPr>
                <w:color w:val="7030A0"/>
                <w:sz w:val="24"/>
                <w:szCs w:val="24"/>
              </w:rPr>
            </w:pPr>
            <w:r w:rsidRPr="003259BF">
              <w:rPr>
                <w:color w:val="FF0000"/>
                <w:sz w:val="24"/>
                <w:szCs w:val="24"/>
              </w:rPr>
              <w:t>(γ-</w:t>
            </w:r>
            <w:proofErr w:type="spellStart"/>
            <w:r w:rsidRPr="003259BF">
              <w:rPr>
                <w:color w:val="FF0000"/>
                <w:sz w:val="24"/>
                <w:szCs w:val="24"/>
              </w:rPr>
              <w:t>aminobutyric</w:t>
            </w:r>
            <w:proofErr w:type="spellEnd"/>
            <w:r w:rsidRPr="003259BF">
              <w:rPr>
                <w:color w:val="FF0000"/>
                <w:sz w:val="24"/>
                <w:szCs w:val="24"/>
              </w:rPr>
              <w:t xml:space="preserve"> acid)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shd w:val="clear" w:color="auto" w:fill="FFFFFF" w:themeFill="background1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835EF2" w:rsidRPr="003259BF" w:rsidRDefault="009256AE" w:rsidP="004D7A1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259BF">
              <w:rPr>
                <w:color w:val="000000" w:themeColor="text1"/>
                <w:sz w:val="24"/>
                <w:szCs w:val="24"/>
              </w:rPr>
              <w:t>GABA receptor</w:t>
            </w:r>
          </w:p>
          <w:p w:rsidR="009F76CA" w:rsidRPr="003259BF" w:rsidRDefault="009F76CA" w:rsidP="004D7A17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3259BF">
              <w:rPr>
                <w:b/>
                <w:color w:val="000000" w:themeColor="text1"/>
                <w:sz w:val="24"/>
                <w:szCs w:val="24"/>
              </w:rPr>
              <w:t>4nf4.pdb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shd w:val="clear" w:color="auto" w:fill="FFFFFF" w:themeFill="background1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835EF2" w:rsidRPr="003259BF" w:rsidRDefault="009256AE" w:rsidP="004D7A17">
            <w:pPr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3259BF">
              <w:rPr>
                <w:color w:val="000000" w:themeColor="text1"/>
                <w:sz w:val="24"/>
                <w:szCs w:val="24"/>
              </w:rPr>
              <w:t>Ligand</w:t>
            </w:r>
            <w:proofErr w:type="spellEnd"/>
            <w:r w:rsidRPr="003259BF">
              <w:rPr>
                <w:color w:val="000000" w:themeColor="text1"/>
                <w:sz w:val="24"/>
                <w:szCs w:val="24"/>
              </w:rPr>
              <w:t>-gated ion channels (GABA</w:t>
            </w:r>
            <w:r w:rsidRPr="003259BF">
              <w:rPr>
                <w:color w:val="000000" w:themeColor="text1"/>
                <w:sz w:val="24"/>
                <w:szCs w:val="24"/>
                <w:vertAlign w:val="subscript"/>
              </w:rPr>
              <w:t>A</w:t>
            </w:r>
            <w:r w:rsidRPr="003259BF">
              <w:rPr>
                <w:color w:val="000000" w:themeColor="text1"/>
                <w:sz w:val="24"/>
                <w:szCs w:val="24"/>
              </w:rPr>
              <w:t xml:space="preserve"> and</w:t>
            </w:r>
            <w:r w:rsidR="006965F2" w:rsidRPr="003259BF">
              <w:rPr>
                <w:color w:val="000000" w:themeColor="text1"/>
                <w:sz w:val="24"/>
                <w:szCs w:val="24"/>
              </w:rPr>
              <w:t xml:space="preserve"> </w:t>
            </w:r>
            <w:r w:rsidR="00C13B0D" w:rsidRPr="003259BF">
              <w:rPr>
                <w:color w:val="000000" w:themeColor="text1"/>
                <w:sz w:val="24"/>
                <w:szCs w:val="24"/>
              </w:rPr>
              <w:t>GABAA-</w:t>
            </w:r>
            <w:r w:rsidR="00C13B0D" w:rsidRPr="003259BF">
              <w:rPr>
                <w:rFonts w:cs="Arial"/>
                <w:color w:val="000000" w:themeColor="text1"/>
                <w:sz w:val="24"/>
                <w:szCs w:val="24"/>
              </w:rPr>
              <w:t>ρ formerly known as G</w:t>
            </w:r>
            <w:r w:rsidRPr="003259BF">
              <w:rPr>
                <w:color w:val="000000" w:themeColor="text1"/>
                <w:sz w:val="24"/>
                <w:szCs w:val="24"/>
              </w:rPr>
              <w:t>ABA</w:t>
            </w:r>
            <w:r w:rsidRPr="003259BF">
              <w:rPr>
                <w:color w:val="000000" w:themeColor="text1"/>
                <w:sz w:val="24"/>
                <w:szCs w:val="24"/>
                <w:vertAlign w:val="subscript"/>
              </w:rPr>
              <w:t>C</w:t>
            </w:r>
            <w:r w:rsidRPr="003259BF">
              <w:rPr>
                <w:color w:val="000000" w:themeColor="text1"/>
                <w:sz w:val="24"/>
                <w:szCs w:val="24"/>
              </w:rPr>
              <w:t>)</w:t>
            </w:r>
            <w:r w:rsidR="006965F2" w:rsidRPr="003259BF">
              <w:rPr>
                <w:color w:val="000000" w:themeColor="text1"/>
                <w:sz w:val="24"/>
                <w:szCs w:val="24"/>
              </w:rPr>
              <w:t xml:space="preserve"> (</w:t>
            </w:r>
            <w:proofErr w:type="spellStart"/>
            <w:r w:rsidR="006965F2" w:rsidRPr="003259BF">
              <w:rPr>
                <w:color w:val="000000" w:themeColor="text1"/>
                <w:sz w:val="24"/>
                <w:szCs w:val="24"/>
              </w:rPr>
              <w:t>ionotropic</w:t>
            </w:r>
            <w:proofErr w:type="spellEnd"/>
            <w:r w:rsidR="006965F2" w:rsidRPr="003259BF">
              <w:rPr>
                <w:color w:val="000000" w:themeColor="text1"/>
                <w:sz w:val="24"/>
                <w:szCs w:val="24"/>
              </w:rPr>
              <w:t>)</w:t>
            </w:r>
          </w:p>
          <w:p w:rsidR="003259BF" w:rsidRPr="003259BF" w:rsidRDefault="009256AE" w:rsidP="003259B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259BF">
              <w:rPr>
                <w:color w:val="000000" w:themeColor="text1"/>
                <w:sz w:val="24"/>
                <w:szCs w:val="24"/>
              </w:rPr>
              <w:t>G protein-coupled receptor (GABA</w:t>
            </w:r>
            <w:r w:rsidRPr="003259BF">
              <w:rPr>
                <w:color w:val="000000" w:themeColor="text1"/>
                <w:sz w:val="24"/>
                <w:szCs w:val="24"/>
                <w:vertAlign w:val="subscript"/>
              </w:rPr>
              <w:t>B</w:t>
            </w:r>
            <w:r w:rsidRPr="003259BF">
              <w:rPr>
                <w:color w:val="000000" w:themeColor="text1"/>
                <w:sz w:val="24"/>
                <w:szCs w:val="24"/>
              </w:rPr>
              <w:t>)</w:t>
            </w:r>
            <w:r w:rsidR="006965F2" w:rsidRPr="003259BF">
              <w:rPr>
                <w:color w:val="000000" w:themeColor="text1"/>
                <w:sz w:val="24"/>
                <w:szCs w:val="24"/>
              </w:rPr>
              <w:t xml:space="preserve"> (</w:t>
            </w:r>
            <w:proofErr w:type="spellStart"/>
            <w:r w:rsidR="006965F2" w:rsidRPr="003259BF">
              <w:rPr>
                <w:color w:val="000000" w:themeColor="text1"/>
                <w:sz w:val="24"/>
                <w:szCs w:val="24"/>
              </w:rPr>
              <w:t>metabotropic</w:t>
            </w:r>
            <w:proofErr w:type="spellEnd"/>
            <w:r w:rsidR="006965F2" w:rsidRPr="003259BF">
              <w:rPr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973" w:type="dxa"/>
            <w:tcBorders>
              <w:bottom w:val="single" w:sz="4" w:space="0" w:color="auto"/>
            </w:tcBorders>
            <w:shd w:val="clear" w:color="auto" w:fill="FFFFFF" w:themeFill="background1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835EF2" w:rsidRPr="003259BF" w:rsidRDefault="006965F2" w:rsidP="004D7A1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259BF">
              <w:rPr>
                <w:color w:val="000000" w:themeColor="text1"/>
                <w:sz w:val="24"/>
                <w:szCs w:val="24"/>
              </w:rPr>
              <w:t>Generally I</w:t>
            </w:r>
            <w:r w:rsidR="009256AE" w:rsidRPr="003259BF">
              <w:rPr>
                <w:color w:val="000000" w:themeColor="text1"/>
                <w:sz w:val="24"/>
                <w:szCs w:val="24"/>
              </w:rPr>
              <w:t>nhibitory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FFFFF" w:themeFill="background1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835EF2" w:rsidRPr="003259BF" w:rsidRDefault="0014630F" w:rsidP="004D7A17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Mainly the </w:t>
            </w:r>
            <w:r w:rsidR="009256AE" w:rsidRPr="003259BF">
              <w:rPr>
                <w:color w:val="000000" w:themeColor="text1"/>
                <w:sz w:val="24"/>
                <w:szCs w:val="24"/>
              </w:rPr>
              <w:t>CNS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shd w:val="clear" w:color="auto" w:fill="FFFFFF" w:themeFill="background1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835EF2" w:rsidRPr="003259BF" w:rsidRDefault="009256AE" w:rsidP="004D7A1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259BF">
              <w:rPr>
                <w:color w:val="000000" w:themeColor="text1"/>
                <w:sz w:val="24"/>
                <w:szCs w:val="24"/>
              </w:rPr>
              <w:t>Valium</w:t>
            </w:r>
          </w:p>
          <w:p w:rsidR="009256AE" w:rsidRPr="003259BF" w:rsidRDefault="009256AE" w:rsidP="004D7A1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259BF">
              <w:rPr>
                <w:color w:val="000000" w:themeColor="text1"/>
                <w:sz w:val="24"/>
                <w:szCs w:val="24"/>
              </w:rPr>
              <w:t>Barbiturates</w:t>
            </w:r>
          </w:p>
          <w:p w:rsidR="009256AE" w:rsidRPr="003259BF" w:rsidRDefault="009256AE" w:rsidP="004D7A17">
            <w:pPr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3259BF">
              <w:rPr>
                <w:color w:val="000000" w:themeColor="text1"/>
                <w:sz w:val="24"/>
                <w:szCs w:val="24"/>
              </w:rPr>
              <w:t>Propofol</w:t>
            </w:r>
            <w:proofErr w:type="spellEnd"/>
          </w:p>
        </w:tc>
      </w:tr>
      <w:tr w:rsidR="00127B30" w:rsidRPr="00467AB0" w:rsidTr="00467AB0">
        <w:trPr>
          <w:trHeight w:val="1012"/>
        </w:trPr>
        <w:tc>
          <w:tcPr>
            <w:tcW w:w="2437" w:type="dxa"/>
            <w:tcBorders>
              <w:bottom w:val="single" w:sz="4" w:space="0" w:color="auto"/>
            </w:tcBorders>
            <w:shd w:val="clear" w:color="auto" w:fill="D9D9D9" w:themeFill="background1" w:themeFillShade="D9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127B30" w:rsidRPr="00467AB0" w:rsidRDefault="00127B30" w:rsidP="006F0187">
            <w:pPr>
              <w:jc w:val="center"/>
              <w:rPr>
                <w:b/>
                <w:sz w:val="28"/>
                <w:szCs w:val="28"/>
              </w:rPr>
            </w:pPr>
            <w:r w:rsidRPr="00467AB0">
              <w:rPr>
                <w:b/>
                <w:sz w:val="28"/>
                <w:szCs w:val="28"/>
              </w:rPr>
              <w:lastRenderedPageBreak/>
              <w:t>Neurotransmitter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shd w:val="clear" w:color="auto" w:fill="D9D9D9" w:themeFill="background1" w:themeFillShade="D9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127B30" w:rsidRPr="00467AB0" w:rsidRDefault="00127B30" w:rsidP="006F0187">
            <w:pPr>
              <w:jc w:val="center"/>
              <w:rPr>
                <w:b/>
                <w:sz w:val="28"/>
                <w:szCs w:val="28"/>
              </w:rPr>
            </w:pPr>
            <w:r w:rsidRPr="00467AB0">
              <w:rPr>
                <w:b/>
                <w:sz w:val="28"/>
                <w:szCs w:val="28"/>
              </w:rPr>
              <w:t>Receptor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shd w:val="clear" w:color="auto" w:fill="D9D9D9" w:themeFill="background1" w:themeFillShade="D9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127B30" w:rsidRPr="00467AB0" w:rsidRDefault="00127B30" w:rsidP="006F0187">
            <w:pPr>
              <w:jc w:val="center"/>
              <w:rPr>
                <w:b/>
                <w:sz w:val="28"/>
                <w:szCs w:val="28"/>
              </w:rPr>
            </w:pPr>
            <w:r w:rsidRPr="00467AB0">
              <w:rPr>
                <w:b/>
                <w:sz w:val="28"/>
                <w:szCs w:val="28"/>
              </w:rPr>
              <w:t>Receptor Type</w:t>
            </w:r>
          </w:p>
        </w:tc>
        <w:tc>
          <w:tcPr>
            <w:tcW w:w="1973" w:type="dxa"/>
            <w:tcBorders>
              <w:bottom w:val="single" w:sz="4" w:space="0" w:color="auto"/>
            </w:tcBorders>
            <w:shd w:val="clear" w:color="auto" w:fill="D9D9D9" w:themeFill="background1" w:themeFillShade="D9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127B30" w:rsidRPr="00467AB0" w:rsidRDefault="00127B30" w:rsidP="006F0187">
            <w:pPr>
              <w:jc w:val="center"/>
              <w:rPr>
                <w:b/>
                <w:sz w:val="28"/>
                <w:szCs w:val="28"/>
              </w:rPr>
            </w:pPr>
            <w:r w:rsidRPr="00467AB0">
              <w:rPr>
                <w:b/>
                <w:sz w:val="28"/>
                <w:szCs w:val="28"/>
              </w:rPr>
              <w:t>Functional Class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D9D9D9" w:themeFill="background1" w:themeFillShade="D9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127B30" w:rsidRPr="00467AB0" w:rsidRDefault="00127B30" w:rsidP="006F0187">
            <w:pPr>
              <w:jc w:val="center"/>
              <w:rPr>
                <w:b/>
                <w:sz w:val="28"/>
                <w:szCs w:val="28"/>
              </w:rPr>
            </w:pPr>
            <w:r w:rsidRPr="00467AB0">
              <w:rPr>
                <w:b/>
                <w:sz w:val="28"/>
                <w:szCs w:val="28"/>
              </w:rPr>
              <w:t>Sites Where Secreted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shd w:val="clear" w:color="auto" w:fill="D9D9D9" w:themeFill="background1" w:themeFillShade="D9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127B30" w:rsidRPr="00467AB0" w:rsidRDefault="00127B30" w:rsidP="006F0187">
            <w:pPr>
              <w:jc w:val="center"/>
              <w:rPr>
                <w:b/>
                <w:sz w:val="28"/>
                <w:szCs w:val="28"/>
              </w:rPr>
            </w:pPr>
            <w:r w:rsidRPr="00467AB0">
              <w:rPr>
                <w:b/>
                <w:sz w:val="28"/>
                <w:szCs w:val="28"/>
              </w:rPr>
              <w:t>Associated Drugs</w:t>
            </w:r>
          </w:p>
        </w:tc>
      </w:tr>
      <w:tr w:rsidR="004D7A17" w:rsidRPr="00CE6C5F" w:rsidTr="00467AB0">
        <w:trPr>
          <w:trHeight w:val="2119"/>
        </w:trPr>
        <w:tc>
          <w:tcPr>
            <w:tcW w:w="2437" w:type="dxa"/>
            <w:tcBorders>
              <w:bottom w:val="single" w:sz="4" w:space="0" w:color="auto"/>
            </w:tcBorders>
            <w:shd w:val="clear" w:color="auto" w:fill="F2DBDB" w:themeFill="accent2" w:themeFillTint="33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835EF2" w:rsidRPr="00CE6C5F" w:rsidRDefault="002E6C09" w:rsidP="00127B30">
            <w:pPr>
              <w:jc w:val="center"/>
              <w:rPr>
                <w:sz w:val="24"/>
                <w:szCs w:val="24"/>
              </w:rPr>
            </w:pPr>
            <w:r w:rsidRPr="00CE6C5F">
              <w:rPr>
                <w:sz w:val="24"/>
                <w:szCs w:val="24"/>
              </w:rPr>
              <w:t>Endorphin/</w:t>
            </w:r>
            <w:proofErr w:type="spellStart"/>
            <w:r w:rsidRPr="00CE6C5F">
              <w:rPr>
                <w:sz w:val="24"/>
                <w:szCs w:val="24"/>
              </w:rPr>
              <w:t>Enkephalin</w:t>
            </w:r>
            <w:proofErr w:type="spellEnd"/>
          </w:p>
        </w:tc>
        <w:tc>
          <w:tcPr>
            <w:tcW w:w="2430" w:type="dxa"/>
            <w:tcBorders>
              <w:bottom w:val="single" w:sz="4" w:space="0" w:color="auto"/>
            </w:tcBorders>
            <w:shd w:val="clear" w:color="auto" w:fill="F2DBDB" w:themeFill="accent2" w:themeFillTint="33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835EF2" w:rsidRPr="00CE6C5F" w:rsidRDefault="002E6C09" w:rsidP="00127B30">
            <w:pPr>
              <w:jc w:val="center"/>
              <w:rPr>
                <w:sz w:val="24"/>
                <w:szCs w:val="24"/>
              </w:rPr>
            </w:pPr>
            <w:r w:rsidRPr="00CE6C5F">
              <w:rPr>
                <w:sz w:val="24"/>
                <w:szCs w:val="24"/>
              </w:rPr>
              <w:t xml:space="preserve">μ </w:t>
            </w:r>
            <w:proofErr w:type="spellStart"/>
            <w:r w:rsidRPr="00CE6C5F">
              <w:rPr>
                <w:sz w:val="24"/>
                <w:szCs w:val="24"/>
              </w:rPr>
              <w:t>Opiod</w:t>
            </w:r>
            <w:proofErr w:type="spellEnd"/>
            <w:r w:rsidRPr="00CE6C5F">
              <w:rPr>
                <w:sz w:val="24"/>
                <w:szCs w:val="24"/>
              </w:rPr>
              <w:t xml:space="preserve"> receptor</w:t>
            </w:r>
          </w:p>
          <w:p w:rsidR="009F76CA" w:rsidRPr="003259BF" w:rsidRDefault="009F76CA" w:rsidP="00127B30">
            <w:pPr>
              <w:jc w:val="center"/>
              <w:rPr>
                <w:b/>
                <w:sz w:val="24"/>
                <w:szCs w:val="24"/>
              </w:rPr>
            </w:pPr>
            <w:r w:rsidRPr="003259BF">
              <w:rPr>
                <w:b/>
                <w:sz w:val="24"/>
                <w:szCs w:val="24"/>
              </w:rPr>
              <w:t>4dkl.pdb</w:t>
            </w:r>
          </w:p>
          <w:p w:rsidR="002E6C09" w:rsidRPr="00CE6C5F" w:rsidRDefault="002E6C09" w:rsidP="00127B30">
            <w:pPr>
              <w:jc w:val="center"/>
              <w:rPr>
                <w:sz w:val="24"/>
                <w:szCs w:val="24"/>
              </w:rPr>
            </w:pPr>
            <w:r w:rsidRPr="00CE6C5F">
              <w:rPr>
                <w:sz w:val="24"/>
                <w:szCs w:val="24"/>
              </w:rPr>
              <w:t xml:space="preserve">δ </w:t>
            </w:r>
            <w:proofErr w:type="spellStart"/>
            <w:r w:rsidRPr="00CE6C5F">
              <w:rPr>
                <w:sz w:val="24"/>
                <w:szCs w:val="24"/>
              </w:rPr>
              <w:t>Opiod</w:t>
            </w:r>
            <w:proofErr w:type="spellEnd"/>
            <w:r w:rsidRPr="00CE6C5F">
              <w:rPr>
                <w:sz w:val="24"/>
                <w:szCs w:val="24"/>
              </w:rPr>
              <w:t xml:space="preserve"> receptor</w:t>
            </w:r>
          </w:p>
          <w:p w:rsidR="009F76CA" w:rsidRPr="00CE6C5F" w:rsidRDefault="009F76CA" w:rsidP="00127B30">
            <w:pPr>
              <w:jc w:val="center"/>
              <w:rPr>
                <w:sz w:val="24"/>
                <w:szCs w:val="24"/>
              </w:rPr>
            </w:pPr>
            <w:r w:rsidRPr="003259BF">
              <w:rPr>
                <w:b/>
                <w:sz w:val="24"/>
                <w:szCs w:val="24"/>
              </w:rPr>
              <w:t>4n6h.pdb</w:t>
            </w:r>
            <w:r w:rsidR="003259BF">
              <w:rPr>
                <w:sz w:val="24"/>
                <w:szCs w:val="24"/>
              </w:rPr>
              <w:t xml:space="preserve">, </w:t>
            </w:r>
            <w:r w:rsidRPr="003259BF">
              <w:rPr>
                <w:b/>
                <w:sz w:val="24"/>
                <w:szCs w:val="24"/>
              </w:rPr>
              <w:t>4ej4.pdb</w:t>
            </w:r>
          </w:p>
          <w:p w:rsidR="002E6C09" w:rsidRPr="00CE6C5F" w:rsidRDefault="002E6C09" w:rsidP="00127B30">
            <w:pPr>
              <w:jc w:val="center"/>
              <w:rPr>
                <w:sz w:val="24"/>
                <w:szCs w:val="24"/>
              </w:rPr>
            </w:pPr>
            <w:r w:rsidRPr="00CE6C5F">
              <w:rPr>
                <w:sz w:val="24"/>
                <w:szCs w:val="24"/>
              </w:rPr>
              <w:t xml:space="preserve">К </w:t>
            </w:r>
            <w:proofErr w:type="spellStart"/>
            <w:r w:rsidRPr="00CE6C5F">
              <w:rPr>
                <w:sz w:val="24"/>
                <w:szCs w:val="24"/>
              </w:rPr>
              <w:t>Opiod</w:t>
            </w:r>
            <w:proofErr w:type="spellEnd"/>
            <w:r w:rsidRPr="00CE6C5F">
              <w:rPr>
                <w:sz w:val="24"/>
                <w:szCs w:val="24"/>
              </w:rPr>
              <w:t xml:space="preserve"> receptor</w:t>
            </w:r>
          </w:p>
          <w:p w:rsidR="009F76CA" w:rsidRPr="003259BF" w:rsidRDefault="009F76CA" w:rsidP="00127B30">
            <w:pPr>
              <w:jc w:val="center"/>
              <w:rPr>
                <w:b/>
                <w:sz w:val="24"/>
                <w:szCs w:val="24"/>
              </w:rPr>
            </w:pPr>
            <w:r w:rsidRPr="003259BF">
              <w:rPr>
                <w:b/>
                <w:sz w:val="24"/>
                <w:szCs w:val="24"/>
              </w:rPr>
              <w:t>4djh.pdb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shd w:val="clear" w:color="auto" w:fill="F2DBDB" w:themeFill="accent2" w:themeFillTint="33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835EF2" w:rsidRPr="00CE6C5F" w:rsidRDefault="0035502F" w:rsidP="00127B30">
            <w:pPr>
              <w:jc w:val="center"/>
              <w:rPr>
                <w:sz w:val="24"/>
                <w:szCs w:val="24"/>
              </w:rPr>
            </w:pPr>
            <w:r w:rsidRPr="00CE6C5F">
              <w:rPr>
                <w:sz w:val="24"/>
                <w:szCs w:val="24"/>
              </w:rPr>
              <w:t>G protein-coupled receptor (</w:t>
            </w:r>
            <w:proofErr w:type="spellStart"/>
            <w:r w:rsidRPr="00CE6C5F">
              <w:rPr>
                <w:sz w:val="24"/>
                <w:szCs w:val="24"/>
              </w:rPr>
              <w:t>metabotropic</w:t>
            </w:r>
            <w:proofErr w:type="spellEnd"/>
            <w:r w:rsidRPr="00CE6C5F">
              <w:rPr>
                <w:sz w:val="24"/>
                <w:szCs w:val="24"/>
              </w:rPr>
              <w:t>)</w:t>
            </w:r>
          </w:p>
        </w:tc>
        <w:tc>
          <w:tcPr>
            <w:tcW w:w="1973" w:type="dxa"/>
            <w:tcBorders>
              <w:bottom w:val="single" w:sz="4" w:space="0" w:color="auto"/>
            </w:tcBorders>
            <w:shd w:val="clear" w:color="auto" w:fill="F2DBDB" w:themeFill="accent2" w:themeFillTint="33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835EF2" w:rsidRPr="00CE6C5F" w:rsidRDefault="002E6C09" w:rsidP="00127B30">
            <w:pPr>
              <w:jc w:val="center"/>
              <w:rPr>
                <w:sz w:val="24"/>
                <w:szCs w:val="24"/>
              </w:rPr>
            </w:pPr>
            <w:r w:rsidRPr="00CE6C5F">
              <w:rPr>
                <w:sz w:val="24"/>
                <w:szCs w:val="24"/>
              </w:rPr>
              <w:t>Generally Inhibitory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2DBDB" w:themeFill="accent2" w:themeFillTint="33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835EF2" w:rsidRDefault="002E6C09" w:rsidP="00127B30">
            <w:pPr>
              <w:jc w:val="center"/>
              <w:rPr>
                <w:sz w:val="24"/>
                <w:szCs w:val="24"/>
              </w:rPr>
            </w:pPr>
            <w:r w:rsidRPr="00CE6C5F">
              <w:rPr>
                <w:sz w:val="24"/>
                <w:szCs w:val="24"/>
              </w:rPr>
              <w:t>CNS</w:t>
            </w:r>
          </w:p>
          <w:p w:rsidR="0014630F" w:rsidRPr="00CE6C5F" w:rsidRDefault="0014630F" w:rsidP="00127B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PNS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shd w:val="clear" w:color="auto" w:fill="F2DBDB" w:themeFill="accent2" w:themeFillTint="33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35502F" w:rsidRPr="00CE6C5F" w:rsidRDefault="002E6C09" w:rsidP="00127B30">
            <w:pPr>
              <w:jc w:val="center"/>
              <w:rPr>
                <w:sz w:val="24"/>
                <w:szCs w:val="24"/>
              </w:rPr>
            </w:pPr>
            <w:r w:rsidRPr="00CE6C5F">
              <w:rPr>
                <w:sz w:val="24"/>
                <w:szCs w:val="24"/>
              </w:rPr>
              <w:t>Heroin</w:t>
            </w:r>
          </w:p>
          <w:p w:rsidR="0035502F" w:rsidRPr="00CE6C5F" w:rsidRDefault="0035502F" w:rsidP="00127B30">
            <w:pPr>
              <w:jc w:val="center"/>
              <w:rPr>
                <w:sz w:val="24"/>
                <w:szCs w:val="24"/>
              </w:rPr>
            </w:pPr>
            <w:r w:rsidRPr="00CE6C5F">
              <w:rPr>
                <w:sz w:val="24"/>
                <w:szCs w:val="24"/>
              </w:rPr>
              <w:t>Morphine</w:t>
            </w:r>
          </w:p>
          <w:p w:rsidR="002E6C09" w:rsidRPr="00CE6C5F" w:rsidRDefault="002E6C09" w:rsidP="00127B30">
            <w:pPr>
              <w:jc w:val="center"/>
              <w:rPr>
                <w:sz w:val="24"/>
                <w:szCs w:val="24"/>
              </w:rPr>
            </w:pPr>
            <w:proofErr w:type="spellStart"/>
            <w:r w:rsidRPr="00CE6C5F">
              <w:rPr>
                <w:sz w:val="24"/>
                <w:szCs w:val="24"/>
              </w:rPr>
              <w:t>Salvinorin</w:t>
            </w:r>
            <w:proofErr w:type="spellEnd"/>
            <w:r w:rsidRPr="00CE6C5F">
              <w:rPr>
                <w:sz w:val="24"/>
                <w:szCs w:val="24"/>
              </w:rPr>
              <w:t xml:space="preserve"> A</w:t>
            </w:r>
          </w:p>
        </w:tc>
      </w:tr>
      <w:tr w:rsidR="00127B30" w:rsidRPr="00CE6C5F" w:rsidTr="00467AB0">
        <w:trPr>
          <w:trHeight w:val="2632"/>
        </w:trPr>
        <w:tc>
          <w:tcPr>
            <w:tcW w:w="2437" w:type="dxa"/>
            <w:shd w:val="clear" w:color="auto" w:fill="B6DDE8" w:themeFill="accent5" w:themeFillTint="66"/>
            <w:vAlign w:val="center"/>
          </w:tcPr>
          <w:p w:rsidR="00127B30" w:rsidRPr="00CE6C5F" w:rsidRDefault="00127B30" w:rsidP="00127B30">
            <w:pPr>
              <w:jc w:val="center"/>
              <w:rPr>
                <w:sz w:val="24"/>
                <w:szCs w:val="24"/>
              </w:rPr>
            </w:pPr>
            <w:r w:rsidRPr="00CE6C5F">
              <w:rPr>
                <w:sz w:val="24"/>
                <w:szCs w:val="24"/>
              </w:rPr>
              <w:t>Glutamate</w:t>
            </w:r>
          </w:p>
        </w:tc>
        <w:tc>
          <w:tcPr>
            <w:tcW w:w="2430" w:type="dxa"/>
            <w:shd w:val="clear" w:color="auto" w:fill="B6DDE8" w:themeFill="accent5" w:themeFillTint="66"/>
            <w:vAlign w:val="center"/>
          </w:tcPr>
          <w:p w:rsidR="00127B30" w:rsidRPr="00CE6C5F" w:rsidRDefault="00127B30" w:rsidP="00127B30">
            <w:pPr>
              <w:jc w:val="center"/>
              <w:rPr>
                <w:sz w:val="24"/>
                <w:szCs w:val="24"/>
              </w:rPr>
            </w:pPr>
            <w:r w:rsidRPr="00CE6C5F">
              <w:rPr>
                <w:i/>
                <w:sz w:val="24"/>
                <w:szCs w:val="24"/>
              </w:rPr>
              <w:t>N</w:t>
            </w:r>
            <w:r w:rsidRPr="00CE6C5F">
              <w:rPr>
                <w:sz w:val="24"/>
                <w:szCs w:val="24"/>
              </w:rPr>
              <w:t>-</w:t>
            </w:r>
            <w:proofErr w:type="spellStart"/>
            <w:r w:rsidRPr="00CE6C5F">
              <w:rPr>
                <w:sz w:val="24"/>
                <w:szCs w:val="24"/>
              </w:rPr>
              <w:t>methly</w:t>
            </w:r>
            <w:proofErr w:type="spellEnd"/>
            <w:r w:rsidRPr="00CE6C5F">
              <w:rPr>
                <w:sz w:val="24"/>
                <w:szCs w:val="24"/>
              </w:rPr>
              <w:t>-D-</w:t>
            </w:r>
            <w:proofErr w:type="spellStart"/>
            <w:r w:rsidRPr="00CE6C5F">
              <w:rPr>
                <w:sz w:val="24"/>
                <w:szCs w:val="24"/>
              </w:rPr>
              <w:t>aspartate</w:t>
            </w:r>
            <w:proofErr w:type="spellEnd"/>
            <w:r w:rsidRPr="00CE6C5F">
              <w:rPr>
                <w:sz w:val="24"/>
                <w:szCs w:val="24"/>
              </w:rPr>
              <w:t xml:space="preserve"> (NMDA receptors)</w:t>
            </w:r>
          </w:p>
          <w:p w:rsidR="00127B30" w:rsidRPr="00CE6C5F" w:rsidRDefault="00127B30" w:rsidP="00127B30">
            <w:pPr>
              <w:jc w:val="center"/>
              <w:rPr>
                <w:sz w:val="24"/>
                <w:szCs w:val="24"/>
              </w:rPr>
            </w:pPr>
          </w:p>
          <w:p w:rsidR="00127B30" w:rsidRPr="00CE6C5F" w:rsidRDefault="00127B30" w:rsidP="00127B30">
            <w:pPr>
              <w:jc w:val="center"/>
              <w:rPr>
                <w:sz w:val="24"/>
                <w:szCs w:val="24"/>
              </w:rPr>
            </w:pPr>
            <w:r w:rsidRPr="00CE6C5F">
              <w:rPr>
                <w:sz w:val="24"/>
                <w:szCs w:val="24"/>
              </w:rPr>
              <w:t>α-amino-3-hydroxyl-5-methyl-4-isoxazole-propionate</w:t>
            </w:r>
          </w:p>
          <w:p w:rsidR="00127B30" w:rsidRPr="00CE6C5F" w:rsidRDefault="00127B30" w:rsidP="00127B30">
            <w:pPr>
              <w:jc w:val="center"/>
              <w:rPr>
                <w:sz w:val="24"/>
                <w:szCs w:val="24"/>
              </w:rPr>
            </w:pPr>
            <w:r w:rsidRPr="00CE6C5F">
              <w:rPr>
                <w:sz w:val="24"/>
                <w:szCs w:val="24"/>
              </w:rPr>
              <w:t>(AMPA receptors)</w:t>
            </w:r>
          </w:p>
          <w:p w:rsidR="00127B30" w:rsidRPr="003259BF" w:rsidRDefault="00127B30" w:rsidP="00127B30">
            <w:pPr>
              <w:jc w:val="center"/>
              <w:rPr>
                <w:b/>
                <w:sz w:val="24"/>
                <w:szCs w:val="24"/>
              </w:rPr>
            </w:pPr>
            <w:r w:rsidRPr="003259BF">
              <w:rPr>
                <w:b/>
                <w:sz w:val="24"/>
                <w:szCs w:val="24"/>
              </w:rPr>
              <w:t>3kg2.pdb</w:t>
            </w:r>
          </w:p>
        </w:tc>
        <w:tc>
          <w:tcPr>
            <w:tcW w:w="3420" w:type="dxa"/>
            <w:shd w:val="clear" w:color="auto" w:fill="B6DDE8" w:themeFill="accent5" w:themeFillTint="66"/>
            <w:vAlign w:val="center"/>
          </w:tcPr>
          <w:p w:rsidR="00127B30" w:rsidRPr="00CE6C5F" w:rsidRDefault="00127B30" w:rsidP="00127B30">
            <w:pPr>
              <w:jc w:val="center"/>
              <w:rPr>
                <w:sz w:val="24"/>
                <w:szCs w:val="24"/>
              </w:rPr>
            </w:pPr>
            <w:proofErr w:type="spellStart"/>
            <w:r w:rsidRPr="00CE6C5F">
              <w:rPr>
                <w:sz w:val="24"/>
                <w:szCs w:val="24"/>
              </w:rPr>
              <w:t>Ligand</w:t>
            </w:r>
            <w:proofErr w:type="spellEnd"/>
            <w:r w:rsidRPr="00CE6C5F">
              <w:rPr>
                <w:sz w:val="24"/>
                <w:szCs w:val="24"/>
              </w:rPr>
              <w:t>-gated ion channels (</w:t>
            </w:r>
            <w:proofErr w:type="spellStart"/>
            <w:r w:rsidRPr="00CE6C5F">
              <w:rPr>
                <w:sz w:val="24"/>
                <w:szCs w:val="24"/>
              </w:rPr>
              <w:t>ionotropic</w:t>
            </w:r>
            <w:proofErr w:type="spellEnd"/>
            <w:r w:rsidRPr="00CE6C5F">
              <w:rPr>
                <w:sz w:val="24"/>
                <w:szCs w:val="24"/>
              </w:rPr>
              <w:t>)</w:t>
            </w:r>
          </w:p>
        </w:tc>
        <w:tc>
          <w:tcPr>
            <w:tcW w:w="1973" w:type="dxa"/>
            <w:shd w:val="clear" w:color="auto" w:fill="B6DDE8" w:themeFill="accent5" w:themeFillTint="66"/>
            <w:vAlign w:val="center"/>
          </w:tcPr>
          <w:p w:rsidR="00127B30" w:rsidRPr="00CE6C5F" w:rsidRDefault="00127B30" w:rsidP="00127B30">
            <w:pPr>
              <w:jc w:val="center"/>
              <w:rPr>
                <w:sz w:val="24"/>
                <w:szCs w:val="24"/>
              </w:rPr>
            </w:pPr>
            <w:r w:rsidRPr="00CE6C5F">
              <w:rPr>
                <w:sz w:val="24"/>
                <w:szCs w:val="24"/>
              </w:rPr>
              <w:t>Generally Excitatory</w:t>
            </w:r>
          </w:p>
        </w:tc>
        <w:tc>
          <w:tcPr>
            <w:tcW w:w="1710" w:type="dxa"/>
            <w:shd w:val="clear" w:color="auto" w:fill="B6DDE8" w:themeFill="accent5" w:themeFillTint="66"/>
            <w:vAlign w:val="center"/>
          </w:tcPr>
          <w:p w:rsidR="00127B30" w:rsidRPr="00CE6C5F" w:rsidRDefault="0014630F" w:rsidP="00127B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Mainly the  </w:t>
            </w:r>
            <w:r w:rsidR="00127B30" w:rsidRPr="00CE6C5F">
              <w:rPr>
                <w:sz w:val="24"/>
                <w:szCs w:val="24"/>
              </w:rPr>
              <w:t>CNS</w:t>
            </w:r>
          </w:p>
        </w:tc>
        <w:tc>
          <w:tcPr>
            <w:tcW w:w="2430" w:type="dxa"/>
            <w:shd w:val="clear" w:color="auto" w:fill="B6DDE8" w:themeFill="accent5" w:themeFillTint="66"/>
            <w:vAlign w:val="center"/>
          </w:tcPr>
          <w:p w:rsidR="00127B30" w:rsidRPr="00CE6C5F" w:rsidRDefault="00127B30" w:rsidP="00127B30">
            <w:pPr>
              <w:jc w:val="center"/>
              <w:rPr>
                <w:sz w:val="24"/>
                <w:szCs w:val="24"/>
              </w:rPr>
            </w:pPr>
            <w:proofErr w:type="spellStart"/>
            <w:r w:rsidRPr="00CE6C5F">
              <w:rPr>
                <w:sz w:val="24"/>
                <w:szCs w:val="24"/>
              </w:rPr>
              <w:t>Seromycin</w:t>
            </w:r>
            <w:proofErr w:type="spellEnd"/>
          </w:p>
          <w:p w:rsidR="00127B30" w:rsidRPr="00CE6C5F" w:rsidRDefault="00127B30" w:rsidP="00127B30">
            <w:pPr>
              <w:jc w:val="center"/>
              <w:rPr>
                <w:sz w:val="24"/>
                <w:szCs w:val="24"/>
              </w:rPr>
            </w:pPr>
            <w:proofErr w:type="spellStart"/>
            <w:r w:rsidRPr="00CE6C5F">
              <w:rPr>
                <w:sz w:val="24"/>
                <w:szCs w:val="24"/>
              </w:rPr>
              <w:t>Quinolinate</w:t>
            </w:r>
            <w:proofErr w:type="spellEnd"/>
          </w:p>
          <w:p w:rsidR="00127B30" w:rsidRPr="00CE6C5F" w:rsidRDefault="00127B30" w:rsidP="00127B30">
            <w:pPr>
              <w:jc w:val="center"/>
              <w:rPr>
                <w:sz w:val="24"/>
                <w:szCs w:val="24"/>
              </w:rPr>
            </w:pPr>
            <w:proofErr w:type="spellStart"/>
            <w:r w:rsidRPr="00CE6C5F">
              <w:rPr>
                <w:sz w:val="24"/>
                <w:szCs w:val="24"/>
              </w:rPr>
              <w:t>Phenylcyclidine</w:t>
            </w:r>
            <w:proofErr w:type="spellEnd"/>
            <w:r w:rsidRPr="00CE6C5F">
              <w:rPr>
                <w:sz w:val="24"/>
                <w:szCs w:val="24"/>
              </w:rPr>
              <w:t xml:space="preserve"> (PCP)</w:t>
            </w:r>
          </w:p>
          <w:p w:rsidR="00127B30" w:rsidRPr="00CE6C5F" w:rsidRDefault="00127B30" w:rsidP="00127B30">
            <w:pPr>
              <w:jc w:val="center"/>
              <w:rPr>
                <w:sz w:val="24"/>
                <w:szCs w:val="24"/>
              </w:rPr>
            </w:pPr>
            <w:r w:rsidRPr="00CE6C5F">
              <w:rPr>
                <w:sz w:val="24"/>
                <w:szCs w:val="24"/>
              </w:rPr>
              <w:t>Ethanol</w:t>
            </w:r>
          </w:p>
          <w:p w:rsidR="00127B30" w:rsidRPr="00CE6C5F" w:rsidRDefault="006F0187" w:rsidP="00127B30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Ketamine</w:t>
            </w:r>
            <w:proofErr w:type="spellEnd"/>
          </w:p>
        </w:tc>
      </w:tr>
      <w:tr w:rsidR="006F0187" w:rsidRPr="00CE6C5F" w:rsidTr="006F0187">
        <w:trPr>
          <w:trHeight w:val="2632"/>
        </w:trPr>
        <w:tc>
          <w:tcPr>
            <w:tcW w:w="2437" w:type="dxa"/>
            <w:shd w:val="clear" w:color="auto" w:fill="auto"/>
            <w:vAlign w:val="center"/>
          </w:tcPr>
          <w:p w:rsidR="006F0187" w:rsidRDefault="006F0187" w:rsidP="00127B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Epinephrine (adrenaline)/</w:t>
            </w:r>
          </w:p>
          <w:p w:rsidR="006F0187" w:rsidRDefault="006F0187" w:rsidP="00127B30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Norepinephrine</w:t>
            </w:r>
            <w:proofErr w:type="spellEnd"/>
          </w:p>
          <w:p w:rsidR="006F0187" w:rsidRPr="00CE6C5F" w:rsidRDefault="006F0187" w:rsidP="00127B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proofErr w:type="spellStart"/>
            <w:r>
              <w:rPr>
                <w:sz w:val="24"/>
                <w:szCs w:val="24"/>
              </w:rPr>
              <w:t>noradenaline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2430" w:type="dxa"/>
            <w:shd w:val="clear" w:color="auto" w:fill="auto"/>
            <w:vAlign w:val="center"/>
          </w:tcPr>
          <w:p w:rsidR="00741024" w:rsidRPr="00741024" w:rsidRDefault="00741024" w:rsidP="00127B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α</w:t>
            </w:r>
            <w:r w:rsidRPr="00741024">
              <w:rPr>
                <w:sz w:val="24"/>
                <w:szCs w:val="24"/>
              </w:rPr>
              <w:t xml:space="preserve"> adren</w:t>
            </w:r>
            <w:r>
              <w:rPr>
                <w:sz w:val="24"/>
                <w:szCs w:val="24"/>
              </w:rPr>
              <w:t>erg</w:t>
            </w:r>
            <w:r w:rsidRPr="00741024">
              <w:rPr>
                <w:sz w:val="24"/>
                <w:szCs w:val="24"/>
              </w:rPr>
              <w:t>ic receptors</w:t>
            </w:r>
          </w:p>
          <w:p w:rsidR="00741024" w:rsidRDefault="00741024" w:rsidP="00127B30">
            <w:pPr>
              <w:jc w:val="center"/>
              <w:rPr>
                <w:b/>
                <w:sz w:val="24"/>
                <w:szCs w:val="24"/>
              </w:rPr>
            </w:pPr>
          </w:p>
          <w:p w:rsidR="00741024" w:rsidRPr="00741024" w:rsidRDefault="00741024" w:rsidP="00127B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β</w:t>
            </w:r>
            <w:r w:rsidRPr="00741024">
              <w:rPr>
                <w:sz w:val="24"/>
                <w:szCs w:val="24"/>
              </w:rPr>
              <w:t xml:space="preserve"> adrenergic receptors</w:t>
            </w:r>
          </w:p>
          <w:p w:rsidR="006F0187" w:rsidRPr="002E77D0" w:rsidRDefault="002E77D0" w:rsidP="00127B30">
            <w:pPr>
              <w:jc w:val="center"/>
              <w:rPr>
                <w:b/>
                <w:sz w:val="24"/>
                <w:szCs w:val="24"/>
              </w:rPr>
            </w:pPr>
            <w:r w:rsidRPr="002E77D0">
              <w:rPr>
                <w:b/>
                <w:sz w:val="24"/>
                <w:szCs w:val="24"/>
              </w:rPr>
              <w:t>2rh1.pdb, 3ny9.pdb, 2yo4.pdb, 2ycx.pdb,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6F0187" w:rsidRDefault="00741024" w:rsidP="00127B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 protein-coupled receptors</w:t>
            </w:r>
          </w:p>
          <w:p w:rsidR="00741024" w:rsidRPr="00CE6C5F" w:rsidRDefault="00741024" w:rsidP="00127B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proofErr w:type="spellStart"/>
            <w:r>
              <w:rPr>
                <w:sz w:val="24"/>
                <w:szCs w:val="24"/>
              </w:rPr>
              <w:t>metabotropic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1973" w:type="dxa"/>
            <w:shd w:val="clear" w:color="auto" w:fill="auto"/>
            <w:vAlign w:val="center"/>
          </w:tcPr>
          <w:p w:rsidR="006F0187" w:rsidRDefault="00741024" w:rsidP="00127B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Excitatory</w:t>
            </w:r>
          </w:p>
          <w:p w:rsidR="00BB7C9D" w:rsidRPr="00CE6C5F" w:rsidRDefault="00BB7C9D" w:rsidP="00127B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Inhibitory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6F0187" w:rsidRDefault="00741024" w:rsidP="00127B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PNS</w:t>
            </w:r>
          </w:p>
          <w:p w:rsidR="00741024" w:rsidRPr="00CE6C5F" w:rsidRDefault="00741024" w:rsidP="00127B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CNS</w:t>
            </w:r>
          </w:p>
        </w:tc>
        <w:tc>
          <w:tcPr>
            <w:tcW w:w="2430" w:type="dxa"/>
            <w:shd w:val="clear" w:color="auto" w:fill="auto"/>
            <w:vAlign w:val="center"/>
          </w:tcPr>
          <w:p w:rsidR="006F0187" w:rsidRDefault="00BB7C9D" w:rsidP="00127B30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Propranolol</w:t>
            </w:r>
            <w:proofErr w:type="spellEnd"/>
          </w:p>
          <w:p w:rsidR="00BB7C9D" w:rsidRPr="00CE6C5F" w:rsidRDefault="00BB7C9D" w:rsidP="00127B30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Phenylephrine</w:t>
            </w:r>
            <w:proofErr w:type="spellEnd"/>
            <w:r>
              <w:rPr>
                <w:sz w:val="24"/>
                <w:szCs w:val="24"/>
              </w:rPr>
              <w:t xml:space="preserve"> Sudafed</w:t>
            </w:r>
          </w:p>
        </w:tc>
      </w:tr>
    </w:tbl>
    <w:p w:rsidR="004D7A17" w:rsidRPr="00CE6C5F" w:rsidRDefault="004D7A17" w:rsidP="00B4374A">
      <w:pPr>
        <w:spacing w:after="0" w:line="240" w:lineRule="auto"/>
        <w:jc w:val="both"/>
        <w:rPr>
          <w:color w:val="FF0000"/>
          <w:sz w:val="24"/>
          <w:szCs w:val="24"/>
        </w:rPr>
      </w:pPr>
    </w:p>
    <w:p w:rsidR="00CC0102" w:rsidRDefault="00CC0102" w:rsidP="00B4374A">
      <w:pPr>
        <w:spacing w:after="0" w:line="240" w:lineRule="auto"/>
        <w:jc w:val="both"/>
        <w:rPr>
          <w:color w:val="000000" w:themeColor="text1"/>
          <w:sz w:val="24"/>
          <w:szCs w:val="24"/>
        </w:rPr>
      </w:pPr>
    </w:p>
    <w:p w:rsidR="003720C8" w:rsidRPr="00CE6C5F" w:rsidRDefault="006F0187" w:rsidP="00B4374A">
      <w:pPr>
        <w:spacing w:after="0" w:line="240" w:lineRule="auto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lastRenderedPageBreak/>
        <w:t xml:space="preserve">Some </w:t>
      </w:r>
      <w:r w:rsidR="0014630F">
        <w:rPr>
          <w:color w:val="000000" w:themeColor="text1"/>
          <w:sz w:val="24"/>
          <w:szCs w:val="24"/>
        </w:rPr>
        <w:t>teachers</w:t>
      </w:r>
      <w:r w:rsidR="003720C8" w:rsidRPr="00CE6C5F">
        <w:rPr>
          <w:color w:val="000000" w:themeColor="text1"/>
          <w:sz w:val="24"/>
          <w:szCs w:val="24"/>
        </w:rPr>
        <w:t xml:space="preserve"> may choose to</w:t>
      </w:r>
      <w:r w:rsidR="0014630F">
        <w:rPr>
          <w:color w:val="000000" w:themeColor="text1"/>
          <w:sz w:val="24"/>
          <w:szCs w:val="24"/>
        </w:rPr>
        <w:t xml:space="preserve"> have their students</w:t>
      </w:r>
      <w:r w:rsidR="003720C8" w:rsidRPr="00CE6C5F">
        <w:rPr>
          <w:color w:val="000000" w:themeColor="text1"/>
          <w:sz w:val="24"/>
          <w:szCs w:val="24"/>
        </w:rPr>
        <w:t xml:space="preserve"> take </w:t>
      </w:r>
      <w:r>
        <w:rPr>
          <w:color w:val="000000" w:themeColor="text1"/>
          <w:sz w:val="24"/>
          <w:szCs w:val="24"/>
        </w:rPr>
        <w:t>a</w:t>
      </w:r>
      <w:r w:rsidR="003720C8" w:rsidRPr="00CE6C5F">
        <w:rPr>
          <w:color w:val="000000" w:themeColor="text1"/>
          <w:sz w:val="24"/>
          <w:szCs w:val="24"/>
        </w:rPr>
        <w:t xml:space="preserve"> “</w:t>
      </w:r>
      <w:r w:rsidR="003720C8" w:rsidRPr="00CE6C5F">
        <w:rPr>
          <w:b/>
          <w:color w:val="548DD4" w:themeColor="text2" w:themeTint="99"/>
          <w:sz w:val="24"/>
          <w:szCs w:val="24"/>
        </w:rPr>
        <w:t>toxin</w:t>
      </w:r>
      <w:r w:rsidR="003720C8" w:rsidRPr="00CE6C5F">
        <w:rPr>
          <w:color w:val="000000" w:themeColor="text1"/>
          <w:sz w:val="24"/>
          <w:szCs w:val="24"/>
        </w:rPr>
        <w:t xml:space="preserve">” approach.  There are several naturally occurring toxins which also perturb neurotransmission.  Please keep in mind that most of the toxins listed are a “cocktail of substances”.  </w:t>
      </w:r>
      <w:r>
        <w:rPr>
          <w:color w:val="000000" w:themeColor="text1"/>
          <w:sz w:val="24"/>
          <w:szCs w:val="24"/>
        </w:rPr>
        <w:t>Student</w:t>
      </w:r>
      <w:r w:rsidR="003720C8" w:rsidRPr="00CE6C5F">
        <w:rPr>
          <w:color w:val="000000" w:themeColor="text1"/>
          <w:sz w:val="24"/>
          <w:szCs w:val="24"/>
        </w:rPr>
        <w:t xml:space="preserve"> exploration will involve identifying the substances in the neurotoxin and explaining how each of these substances impacts neurotransmission.  Possible toxins include:  </w:t>
      </w:r>
    </w:p>
    <w:p w:rsidR="003720C8" w:rsidRPr="00CE6C5F" w:rsidRDefault="003720C8" w:rsidP="00B4374A">
      <w:pPr>
        <w:spacing w:after="0" w:line="240" w:lineRule="auto"/>
        <w:jc w:val="both"/>
        <w:rPr>
          <w:color w:val="000000" w:themeColor="text1"/>
          <w:sz w:val="24"/>
          <w:szCs w:val="24"/>
        </w:rPr>
      </w:pPr>
    </w:p>
    <w:p w:rsidR="00B86E2C" w:rsidRPr="00CE6C5F" w:rsidRDefault="00B86E2C" w:rsidP="00B4374A">
      <w:pPr>
        <w:spacing w:after="0" w:line="240" w:lineRule="auto"/>
        <w:jc w:val="both"/>
        <w:rPr>
          <w:color w:val="000000" w:themeColor="text1"/>
          <w:sz w:val="24"/>
          <w:szCs w:val="24"/>
        </w:rPr>
        <w:sectPr w:rsidR="00B86E2C" w:rsidRPr="00CE6C5F" w:rsidSect="00467AB0">
          <w:pgSz w:w="15840" w:h="12240" w:orient="landscape"/>
          <w:pgMar w:top="1080" w:right="540" w:bottom="900" w:left="720" w:header="720" w:footer="720" w:gutter="0"/>
          <w:cols w:space="720"/>
          <w:docGrid w:linePitch="360"/>
        </w:sectPr>
      </w:pPr>
    </w:p>
    <w:p w:rsidR="003720C8" w:rsidRPr="00CE6C5F" w:rsidRDefault="0079189D" w:rsidP="004D7A17">
      <w:pPr>
        <w:pStyle w:val="ListParagraph"/>
        <w:numPr>
          <w:ilvl w:val="0"/>
          <w:numId w:val="1"/>
        </w:numPr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CE6C5F">
        <w:rPr>
          <w:color w:val="000000" w:themeColor="text1"/>
          <w:sz w:val="24"/>
          <w:szCs w:val="24"/>
        </w:rPr>
        <w:lastRenderedPageBreak/>
        <w:t>c</w:t>
      </w:r>
      <w:r w:rsidR="003720C8" w:rsidRPr="00CE6C5F">
        <w:rPr>
          <w:color w:val="000000" w:themeColor="text1"/>
          <w:sz w:val="24"/>
          <w:szCs w:val="24"/>
        </w:rPr>
        <w:t xml:space="preserve">obra </w:t>
      </w:r>
      <w:r w:rsidR="00CF076B" w:rsidRPr="00CE6C5F">
        <w:rPr>
          <w:color w:val="000000" w:themeColor="text1"/>
          <w:sz w:val="24"/>
          <w:szCs w:val="24"/>
        </w:rPr>
        <w:t>toxin</w:t>
      </w:r>
    </w:p>
    <w:p w:rsidR="003720C8" w:rsidRPr="00CE6C5F" w:rsidRDefault="003720C8" w:rsidP="004D7A17">
      <w:pPr>
        <w:pStyle w:val="ListParagraph"/>
        <w:numPr>
          <w:ilvl w:val="0"/>
          <w:numId w:val="1"/>
        </w:numPr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CE6C5F">
        <w:rPr>
          <w:color w:val="000000" w:themeColor="text1"/>
          <w:sz w:val="24"/>
          <w:szCs w:val="24"/>
        </w:rPr>
        <w:t>curare</w:t>
      </w:r>
    </w:p>
    <w:p w:rsidR="003720C8" w:rsidRPr="00CE6C5F" w:rsidRDefault="003720C8" w:rsidP="004D7A17">
      <w:pPr>
        <w:pStyle w:val="ListParagraph"/>
        <w:numPr>
          <w:ilvl w:val="0"/>
          <w:numId w:val="1"/>
        </w:numPr>
        <w:spacing w:after="0" w:line="240" w:lineRule="auto"/>
        <w:jc w:val="both"/>
        <w:rPr>
          <w:color w:val="000000" w:themeColor="text1"/>
          <w:sz w:val="24"/>
          <w:szCs w:val="24"/>
        </w:rPr>
      </w:pPr>
      <w:proofErr w:type="spellStart"/>
      <w:r w:rsidRPr="00CE6C5F">
        <w:rPr>
          <w:color w:val="000000" w:themeColor="text1"/>
          <w:sz w:val="24"/>
          <w:szCs w:val="24"/>
        </w:rPr>
        <w:t>pufferfish</w:t>
      </w:r>
      <w:proofErr w:type="spellEnd"/>
      <w:r w:rsidRPr="00CE6C5F">
        <w:rPr>
          <w:color w:val="000000" w:themeColor="text1"/>
          <w:sz w:val="24"/>
          <w:szCs w:val="24"/>
        </w:rPr>
        <w:t xml:space="preserve"> toxin</w:t>
      </w:r>
    </w:p>
    <w:p w:rsidR="003720C8" w:rsidRPr="00CE6C5F" w:rsidRDefault="003720C8" w:rsidP="004D7A17">
      <w:pPr>
        <w:pStyle w:val="ListParagraph"/>
        <w:numPr>
          <w:ilvl w:val="0"/>
          <w:numId w:val="1"/>
        </w:numPr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CE6C5F">
        <w:rPr>
          <w:color w:val="000000" w:themeColor="text1"/>
          <w:sz w:val="24"/>
          <w:szCs w:val="24"/>
        </w:rPr>
        <w:t>scorpion toxin</w:t>
      </w:r>
    </w:p>
    <w:p w:rsidR="003720C8" w:rsidRPr="00CE6C5F" w:rsidRDefault="003720C8" w:rsidP="004D7A17">
      <w:pPr>
        <w:pStyle w:val="ListParagraph"/>
        <w:numPr>
          <w:ilvl w:val="0"/>
          <w:numId w:val="1"/>
        </w:numPr>
        <w:spacing w:after="0" w:line="240" w:lineRule="auto"/>
        <w:jc w:val="both"/>
        <w:rPr>
          <w:color w:val="000000" w:themeColor="text1"/>
          <w:sz w:val="24"/>
          <w:szCs w:val="24"/>
        </w:rPr>
      </w:pPr>
      <w:proofErr w:type="spellStart"/>
      <w:r w:rsidRPr="00CE6C5F">
        <w:rPr>
          <w:color w:val="000000" w:themeColor="text1"/>
          <w:sz w:val="24"/>
          <w:szCs w:val="24"/>
        </w:rPr>
        <w:t>conesnail</w:t>
      </w:r>
      <w:proofErr w:type="spellEnd"/>
      <w:r w:rsidRPr="00CE6C5F">
        <w:rPr>
          <w:color w:val="000000" w:themeColor="text1"/>
          <w:sz w:val="24"/>
          <w:szCs w:val="24"/>
        </w:rPr>
        <w:t xml:space="preserve"> toxin</w:t>
      </w:r>
    </w:p>
    <w:p w:rsidR="003720C8" w:rsidRPr="00CE6C5F" w:rsidRDefault="0079189D" w:rsidP="004D7A17">
      <w:pPr>
        <w:pStyle w:val="ListParagraph"/>
        <w:numPr>
          <w:ilvl w:val="0"/>
          <w:numId w:val="1"/>
        </w:numPr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CE6C5F">
        <w:rPr>
          <w:color w:val="000000" w:themeColor="text1"/>
          <w:sz w:val="24"/>
          <w:szCs w:val="24"/>
        </w:rPr>
        <w:t>tetanus toxin</w:t>
      </w:r>
    </w:p>
    <w:p w:rsidR="0079189D" w:rsidRPr="00CE6C5F" w:rsidRDefault="0079189D" w:rsidP="004D7A17">
      <w:pPr>
        <w:pStyle w:val="ListParagraph"/>
        <w:numPr>
          <w:ilvl w:val="0"/>
          <w:numId w:val="1"/>
        </w:numPr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CE6C5F">
        <w:rPr>
          <w:color w:val="000000" w:themeColor="text1"/>
          <w:sz w:val="24"/>
          <w:szCs w:val="24"/>
        </w:rPr>
        <w:t>black widow spider venom</w:t>
      </w:r>
    </w:p>
    <w:p w:rsidR="0079189D" w:rsidRPr="00CE6C5F" w:rsidRDefault="0079189D" w:rsidP="004D7A17">
      <w:pPr>
        <w:pStyle w:val="ListParagraph"/>
        <w:numPr>
          <w:ilvl w:val="0"/>
          <w:numId w:val="1"/>
        </w:numPr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CE6C5F">
        <w:rPr>
          <w:color w:val="000000" w:themeColor="text1"/>
          <w:sz w:val="24"/>
          <w:szCs w:val="24"/>
        </w:rPr>
        <w:t>poison dart frog</w:t>
      </w:r>
      <w:r w:rsidR="00CF076B" w:rsidRPr="00CE6C5F">
        <w:rPr>
          <w:color w:val="000000" w:themeColor="text1"/>
          <w:sz w:val="24"/>
          <w:szCs w:val="24"/>
        </w:rPr>
        <w:t xml:space="preserve"> toxins</w:t>
      </w:r>
    </w:p>
    <w:p w:rsidR="00B137A3" w:rsidRPr="00CE6C5F" w:rsidRDefault="00B137A3" w:rsidP="00B137A3">
      <w:pPr>
        <w:spacing w:after="0" w:line="240" w:lineRule="auto"/>
        <w:jc w:val="both"/>
        <w:rPr>
          <w:color w:val="000000" w:themeColor="text1"/>
          <w:sz w:val="24"/>
          <w:szCs w:val="24"/>
        </w:rPr>
      </w:pPr>
    </w:p>
    <w:p w:rsidR="00B137A3" w:rsidRPr="00CE6C5F" w:rsidRDefault="00B137A3" w:rsidP="00B137A3">
      <w:pPr>
        <w:spacing w:after="0" w:line="240" w:lineRule="auto"/>
        <w:jc w:val="both"/>
        <w:rPr>
          <w:color w:val="000000" w:themeColor="text1"/>
          <w:sz w:val="24"/>
          <w:szCs w:val="24"/>
        </w:rPr>
      </w:pPr>
    </w:p>
    <w:p w:rsidR="00B137A3" w:rsidRPr="00CE6C5F" w:rsidRDefault="00B137A3" w:rsidP="00B137A3">
      <w:pPr>
        <w:spacing w:after="0" w:line="240" w:lineRule="auto"/>
        <w:jc w:val="both"/>
        <w:rPr>
          <w:color w:val="000000" w:themeColor="text1"/>
          <w:sz w:val="24"/>
          <w:szCs w:val="24"/>
        </w:rPr>
      </w:pPr>
    </w:p>
    <w:sectPr w:rsidR="00B137A3" w:rsidRPr="00CE6C5F" w:rsidSect="004D7A17">
      <w:type w:val="continuous"/>
      <w:pgSz w:w="15840" w:h="12240" w:orient="landscape"/>
      <w:pgMar w:top="450" w:right="720" w:bottom="270" w:left="720" w:header="720" w:footer="720" w:gutter="0"/>
      <w:cols w:num="2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77D0" w:rsidRDefault="002E77D0" w:rsidP="007C1803">
      <w:pPr>
        <w:spacing w:after="0" w:line="240" w:lineRule="auto"/>
      </w:pPr>
      <w:r>
        <w:separator/>
      </w:r>
    </w:p>
  </w:endnote>
  <w:endnote w:type="continuationSeparator" w:id="0">
    <w:p w:rsidR="002E77D0" w:rsidRDefault="002E77D0" w:rsidP="007C18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77D0" w:rsidRDefault="002E77D0" w:rsidP="007C1803">
      <w:pPr>
        <w:spacing w:after="0" w:line="240" w:lineRule="auto"/>
      </w:pPr>
      <w:r>
        <w:separator/>
      </w:r>
    </w:p>
  </w:footnote>
  <w:footnote w:type="continuationSeparator" w:id="0">
    <w:p w:rsidR="002E77D0" w:rsidRDefault="002E77D0" w:rsidP="007C18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EB6792"/>
    <w:multiLevelType w:val="hybridMultilevel"/>
    <w:tmpl w:val="198A3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374A"/>
    <w:rsid w:val="00005802"/>
    <w:rsid w:val="000C04F9"/>
    <w:rsid w:val="000D4E73"/>
    <w:rsid w:val="000E3CB6"/>
    <w:rsid w:val="00107DE3"/>
    <w:rsid w:val="00127B30"/>
    <w:rsid w:val="0014630F"/>
    <w:rsid w:val="001D4A74"/>
    <w:rsid w:val="00205812"/>
    <w:rsid w:val="00224A02"/>
    <w:rsid w:val="002609FA"/>
    <w:rsid w:val="002E6C09"/>
    <w:rsid w:val="002E77D0"/>
    <w:rsid w:val="00313D3F"/>
    <w:rsid w:val="003259BF"/>
    <w:rsid w:val="0035502F"/>
    <w:rsid w:val="003720C8"/>
    <w:rsid w:val="00372B9A"/>
    <w:rsid w:val="0037740E"/>
    <w:rsid w:val="00387157"/>
    <w:rsid w:val="00404106"/>
    <w:rsid w:val="0043060B"/>
    <w:rsid w:val="00432856"/>
    <w:rsid w:val="004529C0"/>
    <w:rsid w:val="00467AB0"/>
    <w:rsid w:val="004D7A17"/>
    <w:rsid w:val="004E7CC0"/>
    <w:rsid w:val="00576225"/>
    <w:rsid w:val="006965F2"/>
    <w:rsid w:val="006F0187"/>
    <w:rsid w:val="00741024"/>
    <w:rsid w:val="0079189D"/>
    <w:rsid w:val="00794B1C"/>
    <w:rsid w:val="007C1803"/>
    <w:rsid w:val="007C1CE5"/>
    <w:rsid w:val="00835EF2"/>
    <w:rsid w:val="008F06B0"/>
    <w:rsid w:val="009110B1"/>
    <w:rsid w:val="009256AE"/>
    <w:rsid w:val="00961300"/>
    <w:rsid w:val="009F76CA"/>
    <w:rsid w:val="00A61C3D"/>
    <w:rsid w:val="00A652A9"/>
    <w:rsid w:val="00A8381C"/>
    <w:rsid w:val="00B137A3"/>
    <w:rsid w:val="00B4374A"/>
    <w:rsid w:val="00B86E2C"/>
    <w:rsid w:val="00BB1006"/>
    <w:rsid w:val="00BB7C9D"/>
    <w:rsid w:val="00C13B0D"/>
    <w:rsid w:val="00C50927"/>
    <w:rsid w:val="00CC0102"/>
    <w:rsid w:val="00CE6C5F"/>
    <w:rsid w:val="00CF076B"/>
    <w:rsid w:val="00CF358E"/>
    <w:rsid w:val="00E34877"/>
    <w:rsid w:val="00E86ED0"/>
    <w:rsid w:val="00E91FB8"/>
    <w:rsid w:val="00EE4F07"/>
    <w:rsid w:val="00EF32A7"/>
    <w:rsid w:val="00F30504"/>
    <w:rsid w:val="00F55A4E"/>
    <w:rsid w:val="00FB3E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4E7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437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mall-caps">
    <w:name w:val="small-caps"/>
    <w:basedOn w:val="DefaultParagraphFont"/>
    <w:rsid w:val="002E6C09"/>
  </w:style>
  <w:style w:type="paragraph" w:styleId="Header">
    <w:name w:val="header"/>
    <w:basedOn w:val="Normal"/>
    <w:link w:val="HeaderChar"/>
    <w:uiPriority w:val="99"/>
    <w:semiHidden/>
    <w:unhideWhenUsed/>
    <w:rsid w:val="007C18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C1803"/>
  </w:style>
  <w:style w:type="paragraph" w:styleId="Footer">
    <w:name w:val="footer"/>
    <w:basedOn w:val="Normal"/>
    <w:link w:val="FooterChar"/>
    <w:uiPriority w:val="99"/>
    <w:semiHidden/>
    <w:unhideWhenUsed/>
    <w:rsid w:val="007C18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C1803"/>
  </w:style>
  <w:style w:type="paragraph" w:styleId="ListParagraph">
    <w:name w:val="List Paragraph"/>
    <w:basedOn w:val="Normal"/>
    <w:uiPriority w:val="34"/>
    <w:qFormat/>
    <w:rsid w:val="004D7A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482</TotalTime>
  <Pages>3</Pages>
  <Words>444</Words>
  <Characters>2534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Milwaukee School of Engineering</Company>
  <LinksUpToDate>false</LinksUpToDate>
  <CharactersWithSpaces>2973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Gina Vogt</dc:creator>
  <cp:lastModifiedBy>Gina Vogt</cp:lastModifiedBy>
  <cp:revision>2</cp:revision>
  <cp:lastPrinted>2014-07-16T22:27:00Z</cp:lastPrinted>
  <dcterms:created xsi:type="dcterms:W3CDTF">2015-06-11T21:13:00Z</dcterms:created>
  <dcterms:modified xsi:type="dcterms:W3CDTF">2015-06-11T21:13:00Z</dcterms:modified>
</cp:coreProperties>
</file>